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55" w:rsidRPr="00584555" w:rsidRDefault="00584555" w:rsidP="00D9545D">
      <w:pPr>
        <w:jc w:val="center"/>
        <w:rPr>
          <w:rFonts w:ascii="Times New Roman" w:hAnsi="Times New Roman" w:cs="Times New Roman"/>
          <w:b/>
          <w:i/>
          <w:u w:val="single"/>
        </w:rPr>
      </w:pPr>
      <w:r>
        <w:rPr>
          <w:rFonts w:ascii="Times New Roman" w:hAnsi="Times New Roman" w:cs="Times New Roman"/>
          <w:b/>
          <w:i/>
          <w:u w:val="single"/>
        </w:rPr>
        <w:t xml:space="preserve">Draft for approval at 2019 AGM </w:t>
      </w:r>
      <w:bookmarkStart w:id="0" w:name="_GoBack"/>
      <w:bookmarkEnd w:id="0"/>
    </w:p>
    <w:p w:rsidR="00584555" w:rsidRDefault="00584555" w:rsidP="00D9545D">
      <w:pPr>
        <w:jc w:val="center"/>
        <w:rPr>
          <w:rFonts w:ascii="Times New Roman" w:hAnsi="Times New Roman" w:cs="Times New Roman"/>
          <w:u w:val="single"/>
        </w:rPr>
      </w:pPr>
    </w:p>
    <w:p w:rsidR="00E14674" w:rsidRPr="00A36FA2" w:rsidRDefault="00071270" w:rsidP="00D9545D">
      <w:pPr>
        <w:jc w:val="center"/>
        <w:rPr>
          <w:rFonts w:ascii="Times New Roman" w:hAnsi="Times New Roman" w:cs="Times New Roman"/>
          <w:u w:val="single"/>
        </w:rPr>
      </w:pPr>
      <w:r w:rsidRPr="00A36FA2">
        <w:rPr>
          <w:rFonts w:ascii="Times New Roman" w:hAnsi="Times New Roman" w:cs="Times New Roman"/>
          <w:u w:val="single"/>
        </w:rPr>
        <w:t>DUNNINGTON &amp; GRIMSTON SQUASH CLUB</w:t>
      </w:r>
    </w:p>
    <w:p w:rsidR="00071270" w:rsidRPr="00A36FA2" w:rsidRDefault="00071270" w:rsidP="00D9545D">
      <w:pPr>
        <w:jc w:val="center"/>
        <w:rPr>
          <w:rFonts w:ascii="Times New Roman" w:hAnsi="Times New Roman" w:cs="Times New Roman"/>
          <w:u w:val="single"/>
        </w:rPr>
      </w:pPr>
      <w:r w:rsidRPr="00A36FA2">
        <w:rPr>
          <w:rFonts w:ascii="Times New Roman" w:hAnsi="Times New Roman" w:cs="Times New Roman"/>
          <w:u w:val="single"/>
        </w:rPr>
        <w:t>Minutes of</w:t>
      </w:r>
      <w:r w:rsidR="00676B3E" w:rsidRPr="00A36FA2">
        <w:rPr>
          <w:rFonts w:ascii="Times New Roman" w:hAnsi="Times New Roman" w:cs="Times New Roman"/>
          <w:u w:val="single"/>
        </w:rPr>
        <w:t xml:space="preserve"> AGM </w:t>
      </w:r>
      <w:r w:rsidRPr="00A36FA2">
        <w:rPr>
          <w:rFonts w:ascii="Times New Roman" w:hAnsi="Times New Roman" w:cs="Times New Roman"/>
          <w:u w:val="single"/>
        </w:rPr>
        <w:t xml:space="preserve"> </w:t>
      </w:r>
      <w:r w:rsidR="00405026">
        <w:rPr>
          <w:rFonts w:ascii="Times New Roman" w:hAnsi="Times New Roman" w:cs="Times New Roman"/>
          <w:u w:val="single"/>
        </w:rPr>
        <w:t>21</w:t>
      </w:r>
      <w:proofErr w:type="gramStart"/>
      <w:r w:rsidR="00405026" w:rsidRPr="00405026">
        <w:rPr>
          <w:rFonts w:ascii="Times New Roman" w:hAnsi="Times New Roman" w:cs="Times New Roman"/>
          <w:u w:val="single"/>
          <w:vertAlign w:val="superscript"/>
        </w:rPr>
        <w:t>st</w:t>
      </w:r>
      <w:r w:rsidR="00405026">
        <w:rPr>
          <w:rFonts w:ascii="Times New Roman" w:hAnsi="Times New Roman" w:cs="Times New Roman"/>
          <w:u w:val="single"/>
        </w:rPr>
        <w:t xml:space="preserve"> </w:t>
      </w:r>
      <w:r w:rsidR="00E72F73">
        <w:rPr>
          <w:rFonts w:ascii="Times New Roman" w:hAnsi="Times New Roman" w:cs="Times New Roman"/>
          <w:u w:val="single"/>
        </w:rPr>
        <w:t xml:space="preserve"> May</w:t>
      </w:r>
      <w:proofErr w:type="gramEnd"/>
      <w:r w:rsidR="00E72F73">
        <w:rPr>
          <w:rFonts w:ascii="Times New Roman" w:hAnsi="Times New Roman" w:cs="Times New Roman"/>
          <w:u w:val="single"/>
        </w:rPr>
        <w:t xml:space="preserve"> 201</w:t>
      </w:r>
      <w:r w:rsidR="00405026">
        <w:rPr>
          <w:rFonts w:ascii="Times New Roman" w:hAnsi="Times New Roman" w:cs="Times New Roman"/>
          <w:u w:val="single"/>
        </w:rPr>
        <w:t>8</w:t>
      </w:r>
    </w:p>
    <w:p w:rsidR="005722BA" w:rsidRDefault="00071270" w:rsidP="005722BA">
      <w:pPr>
        <w:jc w:val="center"/>
        <w:rPr>
          <w:rFonts w:ascii="Times New Roman" w:hAnsi="Times New Roman" w:cs="Times New Roman"/>
          <w:u w:val="single"/>
        </w:rPr>
      </w:pPr>
      <w:r w:rsidRPr="00A36FA2">
        <w:rPr>
          <w:rFonts w:ascii="Times New Roman" w:hAnsi="Times New Roman" w:cs="Times New Roman"/>
          <w:u w:val="single"/>
        </w:rPr>
        <w:t>held 8pm Sports Club, Dunnington</w:t>
      </w:r>
    </w:p>
    <w:p w:rsidR="00071270" w:rsidRPr="005722BA" w:rsidRDefault="00071270" w:rsidP="005722BA">
      <w:pPr>
        <w:ind w:firstLine="426"/>
        <w:rPr>
          <w:rFonts w:ascii="Times New Roman" w:hAnsi="Times New Roman" w:cs="Times New Roman"/>
          <w:u w:val="single"/>
        </w:rPr>
      </w:pPr>
      <w:r w:rsidRPr="005722BA">
        <w:rPr>
          <w:rFonts w:ascii="Times New Roman" w:hAnsi="Times New Roman" w:cs="Times New Roman"/>
          <w:u w:val="single"/>
        </w:rPr>
        <w:t>Present</w:t>
      </w:r>
    </w:p>
    <w:p w:rsidR="000265F7" w:rsidRPr="00A36FA2" w:rsidRDefault="00A36FA2" w:rsidP="005722BA">
      <w:pPr>
        <w:spacing w:after="0" w:line="240" w:lineRule="auto"/>
        <w:ind w:left="426"/>
        <w:rPr>
          <w:rFonts w:ascii="Times New Roman" w:hAnsi="Times New Roman" w:cs="Times New Roman"/>
        </w:rPr>
      </w:pPr>
      <w:r w:rsidRPr="00A36FA2">
        <w:rPr>
          <w:rFonts w:ascii="Times New Roman" w:hAnsi="Times New Roman" w:cs="Times New Roman"/>
        </w:rPr>
        <w:t>Chris Martin</w:t>
      </w:r>
      <w:r>
        <w:rPr>
          <w:rFonts w:ascii="Times New Roman" w:hAnsi="Times New Roman" w:cs="Times New Roman"/>
        </w:rPr>
        <w:t>,</w:t>
      </w:r>
      <w:r w:rsidRPr="00A36FA2">
        <w:rPr>
          <w:rFonts w:ascii="Times New Roman" w:hAnsi="Times New Roman" w:cs="Times New Roman"/>
        </w:rPr>
        <w:t xml:space="preserve"> Mike Stower</w:t>
      </w:r>
      <w:r>
        <w:rPr>
          <w:rFonts w:ascii="Times New Roman" w:hAnsi="Times New Roman" w:cs="Times New Roman"/>
        </w:rPr>
        <w:t>,</w:t>
      </w:r>
      <w:r w:rsidRPr="00A36FA2">
        <w:rPr>
          <w:rFonts w:ascii="Times New Roman" w:hAnsi="Times New Roman" w:cs="Times New Roman"/>
        </w:rPr>
        <w:t xml:space="preserve"> Steve Saunders</w:t>
      </w:r>
      <w:r>
        <w:rPr>
          <w:rFonts w:ascii="Times New Roman" w:hAnsi="Times New Roman" w:cs="Times New Roman"/>
        </w:rPr>
        <w:t>,</w:t>
      </w:r>
      <w:r w:rsidRPr="00A36FA2">
        <w:rPr>
          <w:rFonts w:ascii="Times New Roman" w:hAnsi="Times New Roman" w:cs="Times New Roman"/>
        </w:rPr>
        <w:t xml:space="preserve"> </w:t>
      </w:r>
      <w:r>
        <w:rPr>
          <w:rFonts w:ascii="Times New Roman" w:hAnsi="Times New Roman" w:cs="Times New Roman"/>
        </w:rPr>
        <w:t>Matt Stephenson, James Calvert</w:t>
      </w:r>
      <w:proofErr w:type="gramStart"/>
      <w:r w:rsidR="000265F7" w:rsidRPr="00A36FA2">
        <w:rPr>
          <w:rFonts w:ascii="Times New Roman" w:hAnsi="Times New Roman" w:cs="Times New Roman"/>
        </w:rPr>
        <w:t xml:space="preserve">, </w:t>
      </w:r>
      <w:r w:rsidR="005722BA">
        <w:rPr>
          <w:rFonts w:ascii="Times New Roman" w:hAnsi="Times New Roman" w:cs="Times New Roman"/>
        </w:rPr>
        <w:t>,</w:t>
      </w:r>
      <w:proofErr w:type="gramEnd"/>
      <w:r w:rsidR="005722BA">
        <w:rPr>
          <w:rFonts w:ascii="Times New Roman" w:hAnsi="Times New Roman" w:cs="Times New Roman"/>
        </w:rPr>
        <w:t xml:space="preserve"> Robin Robson, Fraser Anderson, </w:t>
      </w:r>
      <w:r>
        <w:rPr>
          <w:rFonts w:ascii="Times New Roman" w:hAnsi="Times New Roman" w:cs="Times New Roman"/>
        </w:rPr>
        <w:t>Andy Tuck</w:t>
      </w:r>
      <w:r w:rsidR="00BB7708">
        <w:rPr>
          <w:rFonts w:ascii="Times New Roman" w:hAnsi="Times New Roman" w:cs="Times New Roman"/>
        </w:rPr>
        <w:t xml:space="preserve">, </w:t>
      </w:r>
    </w:p>
    <w:p w:rsidR="00BF42D3" w:rsidRPr="00A36FA2" w:rsidRDefault="00BF42D3" w:rsidP="000265F7">
      <w:pPr>
        <w:spacing w:after="0" w:line="240" w:lineRule="auto"/>
        <w:rPr>
          <w:rFonts w:ascii="Times New Roman" w:hAnsi="Times New Roman" w:cs="Times New Roman"/>
        </w:rPr>
      </w:pPr>
    </w:p>
    <w:p w:rsidR="00071270" w:rsidRPr="00A36FA2" w:rsidRDefault="00071270" w:rsidP="000265F7">
      <w:pPr>
        <w:pStyle w:val="ListParagraph"/>
        <w:numPr>
          <w:ilvl w:val="0"/>
          <w:numId w:val="13"/>
        </w:numPr>
        <w:spacing w:after="0" w:line="240" w:lineRule="auto"/>
        <w:rPr>
          <w:rFonts w:ascii="Times New Roman" w:hAnsi="Times New Roman" w:cs="Times New Roman"/>
        </w:rPr>
      </w:pPr>
      <w:r w:rsidRPr="00A36FA2">
        <w:rPr>
          <w:rFonts w:ascii="Times New Roman" w:hAnsi="Times New Roman" w:cs="Times New Roman"/>
          <w:u w:val="single"/>
        </w:rPr>
        <w:t>Apologies for Absence</w:t>
      </w:r>
    </w:p>
    <w:p w:rsidR="000265F7" w:rsidRPr="00A36FA2" w:rsidRDefault="000265F7" w:rsidP="000265F7">
      <w:pPr>
        <w:spacing w:after="0" w:line="240" w:lineRule="auto"/>
        <w:ind w:left="360"/>
        <w:rPr>
          <w:rFonts w:ascii="Times New Roman" w:hAnsi="Times New Roman" w:cs="Times New Roman"/>
        </w:rPr>
      </w:pPr>
      <w:r w:rsidRPr="00A36FA2">
        <w:rPr>
          <w:rFonts w:ascii="Times New Roman" w:hAnsi="Times New Roman" w:cs="Times New Roman"/>
        </w:rPr>
        <w:t xml:space="preserve"> </w:t>
      </w:r>
      <w:r w:rsidR="005722BA">
        <w:rPr>
          <w:rFonts w:ascii="Times New Roman" w:hAnsi="Times New Roman" w:cs="Times New Roman"/>
        </w:rPr>
        <w:tab/>
        <w:t xml:space="preserve">  Steve Toas</w:t>
      </w:r>
    </w:p>
    <w:p w:rsidR="002A4A02" w:rsidRPr="00A36FA2" w:rsidRDefault="002A4A02" w:rsidP="00D9545D">
      <w:pPr>
        <w:pStyle w:val="ListParagraph"/>
        <w:spacing w:after="0" w:line="240" w:lineRule="auto"/>
        <w:rPr>
          <w:rFonts w:ascii="Times New Roman" w:hAnsi="Times New Roman" w:cs="Times New Roman"/>
        </w:rPr>
      </w:pPr>
    </w:p>
    <w:p w:rsidR="002A4A02" w:rsidRPr="00A36FA2" w:rsidRDefault="002A4A02" w:rsidP="000265F7">
      <w:pPr>
        <w:pStyle w:val="ListParagraph"/>
        <w:numPr>
          <w:ilvl w:val="0"/>
          <w:numId w:val="13"/>
        </w:numPr>
        <w:spacing w:after="0" w:line="240" w:lineRule="auto"/>
        <w:rPr>
          <w:rFonts w:ascii="Times New Roman" w:hAnsi="Times New Roman" w:cs="Times New Roman"/>
        </w:rPr>
      </w:pPr>
      <w:r w:rsidRPr="00A36FA2">
        <w:rPr>
          <w:rFonts w:ascii="Times New Roman" w:hAnsi="Times New Roman" w:cs="Times New Roman"/>
          <w:u w:val="single"/>
        </w:rPr>
        <w:t>Minutes of Previous Meeting</w:t>
      </w:r>
    </w:p>
    <w:p w:rsidR="00FD353A" w:rsidRPr="00A36FA2" w:rsidRDefault="005722BA" w:rsidP="000265F7">
      <w:pPr>
        <w:spacing w:after="0" w:line="240" w:lineRule="auto"/>
        <w:ind w:left="720"/>
        <w:rPr>
          <w:rFonts w:ascii="Times New Roman" w:hAnsi="Times New Roman" w:cs="Times New Roman"/>
        </w:rPr>
      </w:pPr>
      <w:r>
        <w:rPr>
          <w:rFonts w:ascii="Times New Roman" w:hAnsi="Times New Roman" w:cs="Times New Roman"/>
        </w:rPr>
        <w:t>The minutes of the meeting 2</w:t>
      </w:r>
      <w:r w:rsidR="00405026">
        <w:rPr>
          <w:rFonts w:ascii="Times New Roman" w:hAnsi="Times New Roman" w:cs="Times New Roman"/>
        </w:rPr>
        <w:t>1</w:t>
      </w:r>
      <w:r w:rsidR="00405026" w:rsidRPr="00405026">
        <w:rPr>
          <w:rFonts w:ascii="Times New Roman" w:hAnsi="Times New Roman" w:cs="Times New Roman"/>
          <w:vertAlign w:val="superscript"/>
        </w:rPr>
        <w:t>st</w:t>
      </w:r>
      <w:r w:rsidR="00405026">
        <w:rPr>
          <w:rFonts w:ascii="Times New Roman" w:hAnsi="Times New Roman" w:cs="Times New Roman"/>
        </w:rPr>
        <w:t xml:space="preserve"> </w:t>
      </w:r>
      <w:r>
        <w:rPr>
          <w:rFonts w:ascii="Times New Roman" w:hAnsi="Times New Roman" w:cs="Times New Roman"/>
        </w:rPr>
        <w:t>May 201</w:t>
      </w:r>
      <w:r w:rsidR="00405026">
        <w:rPr>
          <w:rFonts w:ascii="Times New Roman" w:hAnsi="Times New Roman" w:cs="Times New Roman"/>
        </w:rPr>
        <w:t>7</w:t>
      </w:r>
      <w:r>
        <w:rPr>
          <w:rFonts w:ascii="Times New Roman" w:hAnsi="Times New Roman" w:cs="Times New Roman"/>
        </w:rPr>
        <w:t xml:space="preserve"> were accepted as correct.</w:t>
      </w:r>
    </w:p>
    <w:p w:rsidR="002A4A02" w:rsidRPr="00A36FA2" w:rsidRDefault="002A4A02" w:rsidP="00D9545D">
      <w:pPr>
        <w:pStyle w:val="ListParagraph"/>
        <w:spacing w:after="0" w:line="240" w:lineRule="auto"/>
        <w:rPr>
          <w:rFonts w:ascii="Times New Roman" w:hAnsi="Times New Roman" w:cs="Times New Roman"/>
        </w:rPr>
      </w:pPr>
    </w:p>
    <w:p w:rsidR="002A4A02" w:rsidRPr="005722BA" w:rsidRDefault="002A4A02" w:rsidP="000265F7">
      <w:pPr>
        <w:pStyle w:val="ListParagraph"/>
        <w:numPr>
          <w:ilvl w:val="0"/>
          <w:numId w:val="13"/>
        </w:numPr>
        <w:tabs>
          <w:tab w:val="left" w:pos="8505"/>
        </w:tabs>
        <w:spacing w:after="0" w:line="240" w:lineRule="auto"/>
        <w:ind w:left="714" w:hanging="357"/>
        <w:rPr>
          <w:rFonts w:ascii="Times New Roman" w:hAnsi="Times New Roman" w:cs="Times New Roman"/>
        </w:rPr>
      </w:pPr>
      <w:r w:rsidRPr="00A36FA2">
        <w:rPr>
          <w:rFonts w:ascii="Times New Roman" w:hAnsi="Times New Roman" w:cs="Times New Roman"/>
          <w:u w:val="single"/>
        </w:rPr>
        <w:t>Matters Arising</w:t>
      </w:r>
    </w:p>
    <w:p w:rsidR="005722BA" w:rsidRDefault="005722BA" w:rsidP="005722BA">
      <w:pPr>
        <w:pStyle w:val="ListParagraph"/>
        <w:tabs>
          <w:tab w:val="left" w:pos="8505"/>
        </w:tabs>
        <w:spacing w:after="0" w:line="240" w:lineRule="auto"/>
        <w:ind w:left="714"/>
        <w:rPr>
          <w:rFonts w:ascii="Times New Roman" w:hAnsi="Times New Roman" w:cs="Times New Roman"/>
          <w:u w:val="single"/>
        </w:rPr>
      </w:pPr>
    </w:p>
    <w:p w:rsidR="005722BA" w:rsidRPr="005722BA" w:rsidRDefault="005722BA" w:rsidP="005722BA">
      <w:pPr>
        <w:pStyle w:val="ListParagraph"/>
        <w:tabs>
          <w:tab w:val="left" w:pos="8505"/>
        </w:tabs>
        <w:spacing w:after="0" w:line="240" w:lineRule="auto"/>
        <w:ind w:left="714"/>
        <w:rPr>
          <w:rFonts w:ascii="Times New Roman" w:hAnsi="Times New Roman" w:cs="Times New Roman"/>
        </w:rPr>
      </w:pPr>
      <w:r w:rsidRPr="005722BA">
        <w:rPr>
          <w:rFonts w:ascii="Times New Roman" w:hAnsi="Times New Roman" w:cs="Times New Roman"/>
        </w:rPr>
        <w:t>None</w:t>
      </w:r>
    </w:p>
    <w:p w:rsidR="00563F57" w:rsidRPr="00A36FA2" w:rsidRDefault="00563F57" w:rsidP="00563F57">
      <w:pPr>
        <w:pStyle w:val="ListParagraph"/>
        <w:tabs>
          <w:tab w:val="left" w:pos="8505"/>
        </w:tabs>
        <w:spacing w:after="0" w:line="240" w:lineRule="auto"/>
        <w:ind w:left="714"/>
        <w:rPr>
          <w:rFonts w:ascii="Times New Roman" w:hAnsi="Times New Roman" w:cs="Times New Roman"/>
        </w:rPr>
      </w:pPr>
    </w:p>
    <w:p w:rsidR="00180056" w:rsidRPr="00CA2C2D" w:rsidRDefault="00180056" w:rsidP="000265F7">
      <w:pPr>
        <w:pStyle w:val="ListParagraph"/>
        <w:numPr>
          <w:ilvl w:val="0"/>
          <w:numId w:val="13"/>
        </w:numPr>
        <w:tabs>
          <w:tab w:val="left" w:pos="8505"/>
        </w:tabs>
        <w:spacing w:after="0" w:line="240" w:lineRule="auto"/>
        <w:ind w:left="714" w:hanging="357"/>
        <w:rPr>
          <w:rFonts w:ascii="Times New Roman" w:hAnsi="Times New Roman" w:cs="Times New Roman"/>
        </w:rPr>
      </w:pPr>
      <w:r>
        <w:rPr>
          <w:rFonts w:ascii="Times New Roman" w:hAnsi="Times New Roman" w:cs="Times New Roman"/>
          <w:u w:val="single"/>
        </w:rPr>
        <w:t xml:space="preserve">Chairman’s </w:t>
      </w:r>
      <w:r w:rsidR="002A4A02" w:rsidRPr="00A36FA2">
        <w:rPr>
          <w:rFonts w:ascii="Times New Roman" w:hAnsi="Times New Roman" w:cs="Times New Roman"/>
          <w:u w:val="single"/>
        </w:rPr>
        <w:t xml:space="preserve"> Report</w:t>
      </w:r>
    </w:p>
    <w:p w:rsidR="00CA2C2D" w:rsidRPr="00180056" w:rsidRDefault="00CA2C2D" w:rsidP="00CA2C2D">
      <w:pPr>
        <w:pStyle w:val="ListParagraph"/>
        <w:tabs>
          <w:tab w:val="left" w:pos="8505"/>
        </w:tabs>
        <w:spacing w:after="0" w:line="240" w:lineRule="auto"/>
        <w:ind w:left="714"/>
        <w:rPr>
          <w:rFonts w:ascii="Times New Roman" w:hAnsi="Times New Roman" w:cs="Times New Roman"/>
        </w:rPr>
      </w:pPr>
    </w:p>
    <w:p w:rsidR="00180056" w:rsidRPr="00180056" w:rsidRDefault="00180056" w:rsidP="00180056">
      <w:pPr>
        <w:pStyle w:val="ListParagraph"/>
        <w:tabs>
          <w:tab w:val="left" w:pos="8505"/>
        </w:tabs>
        <w:spacing w:after="0" w:line="240" w:lineRule="auto"/>
        <w:ind w:left="714"/>
        <w:rPr>
          <w:rFonts w:ascii="Times New Roman" w:hAnsi="Times New Roman" w:cs="Times New Roman"/>
        </w:rPr>
      </w:pPr>
      <w:r w:rsidRPr="00180056">
        <w:rPr>
          <w:rFonts w:ascii="Times New Roman" w:hAnsi="Times New Roman" w:cs="Times New Roman"/>
        </w:rPr>
        <w:t>See attached report.</w:t>
      </w:r>
    </w:p>
    <w:p w:rsidR="00180056" w:rsidRPr="00180056" w:rsidRDefault="00180056" w:rsidP="00180056">
      <w:pPr>
        <w:pStyle w:val="ListParagraph"/>
        <w:tabs>
          <w:tab w:val="left" w:pos="8505"/>
        </w:tabs>
        <w:spacing w:after="0" w:line="240" w:lineRule="auto"/>
        <w:ind w:left="714"/>
        <w:rPr>
          <w:rFonts w:ascii="Times New Roman" w:hAnsi="Times New Roman" w:cs="Times New Roman"/>
        </w:rPr>
      </w:pPr>
      <w:r w:rsidRPr="00180056">
        <w:rPr>
          <w:rFonts w:ascii="Times New Roman" w:hAnsi="Times New Roman" w:cs="Times New Roman"/>
        </w:rPr>
        <w:t>There were no questions regarding this report.</w:t>
      </w:r>
    </w:p>
    <w:p w:rsidR="00180056" w:rsidRDefault="00180056" w:rsidP="00180056">
      <w:pPr>
        <w:pStyle w:val="ListParagraph"/>
        <w:tabs>
          <w:tab w:val="left" w:pos="8505"/>
        </w:tabs>
        <w:spacing w:after="0" w:line="240" w:lineRule="auto"/>
        <w:ind w:left="714"/>
        <w:rPr>
          <w:rFonts w:ascii="Times New Roman" w:hAnsi="Times New Roman" w:cs="Times New Roman"/>
          <w:u w:val="single"/>
        </w:rPr>
      </w:pPr>
    </w:p>
    <w:p w:rsidR="00050485" w:rsidRDefault="00180056" w:rsidP="00050485">
      <w:pPr>
        <w:pStyle w:val="ListParagraph"/>
        <w:numPr>
          <w:ilvl w:val="0"/>
          <w:numId w:val="13"/>
        </w:numPr>
        <w:tabs>
          <w:tab w:val="left" w:pos="8505"/>
        </w:tabs>
        <w:spacing w:after="0" w:line="240" w:lineRule="auto"/>
        <w:rPr>
          <w:rFonts w:ascii="Times New Roman" w:hAnsi="Times New Roman" w:cs="Times New Roman"/>
          <w:u w:val="single"/>
        </w:rPr>
      </w:pPr>
      <w:r w:rsidRPr="00050485">
        <w:rPr>
          <w:rFonts w:ascii="Times New Roman" w:hAnsi="Times New Roman" w:cs="Times New Roman"/>
          <w:u w:val="single"/>
        </w:rPr>
        <w:t>Treasurer’s Report</w:t>
      </w:r>
    </w:p>
    <w:p w:rsidR="00CA2C2D" w:rsidRDefault="00CA2C2D" w:rsidP="00CA2C2D">
      <w:pPr>
        <w:pStyle w:val="ListParagraph"/>
        <w:tabs>
          <w:tab w:val="left" w:pos="8505"/>
        </w:tabs>
        <w:spacing w:after="0" w:line="240" w:lineRule="auto"/>
        <w:rPr>
          <w:rFonts w:ascii="Times New Roman" w:hAnsi="Times New Roman" w:cs="Times New Roman"/>
          <w:u w:val="single"/>
        </w:rPr>
      </w:pPr>
    </w:p>
    <w:p w:rsidR="00CA2C2D" w:rsidRPr="00CA2C2D" w:rsidRDefault="00CA2C2D" w:rsidP="00CA2C2D">
      <w:pPr>
        <w:pStyle w:val="ListParagraph"/>
        <w:tabs>
          <w:tab w:val="left" w:pos="8505"/>
        </w:tabs>
        <w:spacing w:after="0" w:line="240" w:lineRule="auto"/>
        <w:rPr>
          <w:rFonts w:ascii="Times New Roman" w:hAnsi="Times New Roman" w:cs="Times New Roman"/>
        </w:rPr>
      </w:pPr>
      <w:r w:rsidRPr="00CA2C2D">
        <w:rPr>
          <w:rFonts w:ascii="Times New Roman" w:hAnsi="Times New Roman" w:cs="Times New Roman"/>
        </w:rPr>
        <w:t>See attached report</w:t>
      </w:r>
    </w:p>
    <w:p w:rsidR="002A4A02" w:rsidRPr="00A36FA2" w:rsidRDefault="00694FAC" w:rsidP="00050485">
      <w:pPr>
        <w:pStyle w:val="ListParagraph"/>
        <w:tabs>
          <w:tab w:val="left" w:pos="8505"/>
        </w:tabs>
        <w:spacing w:after="0" w:line="240" w:lineRule="auto"/>
        <w:rPr>
          <w:rFonts w:ascii="Times New Roman" w:hAnsi="Times New Roman" w:cs="Times New Roman"/>
        </w:rPr>
      </w:pPr>
      <w:r w:rsidRPr="00A36FA2">
        <w:rPr>
          <w:rFonts w:ascii="Times New Roman" w:hAnsi="Times New Roman" w:cs="Times New Roman"/>
        </w:rPr>
        <w:tab/>
      </w: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6300"/>
        <w:gridCol w:w="1134"/>
      </w:tblGrid>
      <w:tr w:rsidR="00694FAC" w:rsidRPr="00A36FA2" w:rsidTr="005722BA">
        <w:tc>
          <w:tcPr>
            <w:tcW w:w="0" w:type="auto"/>
            <w:tcBorders>
              <w:top w:val="single" w:sz="4" w:space="0" w:color="auto"/>
              <w:left w:val="single" w:sz="4" w:space="0" w:color="auto"/>
              <w:bottom w:val="single" w:sz="4" w:space="0" w:color="auto"/>
              <w:right w:val="single" w:sz="4" w:space="0" w:color="auto"/>
            </w:tcBorders>
          </w:tcPr>
          <w:p w:rsidR="00694FAC" w:rsidRPr="00A36FA2" w:rsidRDefault="00563F57" w:rsidP="00D9545D">
            <w:pPr>
              <w:pStyle w:val="ListParagraph"/>
              <w:ind w:left="0"/>
              <w:rPr>
                <w:rFonts w:ascii="Times New Roman" w:hAnsi="Times New Roman" w:cs="Times New Roman"/>
              </w:rPr>
            </w:pPr>
            <w:r w:rsidRPr="00A36FA2">
              <w:rPr>
                <w:rFonts w:ascii="Times New Roman" w:hAnsi="Times New Roman" w:cs="Times New Roman"/>
              </w:rPr>
              <w:t>5.1</w:t>
            </w:r>
          </w:p>
        </w:tc>
        <w:tc>
          <w:tcPr>
            <w:tcW w:w="6300" w:type="dxa"/>
            <w:tcBorders>
              <w:top w:val="single" w:sz="4" w:space="0" w:color="auto"/>
              <w:left w:val="single" w:sz="4" w:space="0" w:color="auto"/>
              <w:bottom w:val="single" w:sz="4" w:space="0" w:color="auto"/>
              <w:right w:val="single" w:sz="4" w:space="0" w:color="auto"/>
            </w:tcBorders>
          </w:tcPr>
          <w:p w:rsidR="00694FAC" w:rsidRPr="00A36FA2" w:rsidRDefault="00563F57" w:rsidP="00CA2C2D">
            <w:pPr>
              <w:pStyle w:val="ListParagraph"/>
              <w:ind w:left="0"/>
              <w:rPr>
                <w:rFonts w:ascii="Times New Roman" w:hAnsi="Times New Roman" w:cs="Times New Roman"/>
              </w:rPr>
            </w:pPr>
            <w:r w:rsidRPr="00A36FA2">
              <w:rPr>
                <w:rFonts w:ascii="Times New Roman" w:hAnsi="Times New Roman" w:cs="Times New Roman"/>
              </w:rPr>
              <w:t xml:space="preserve">Thanks to Steve Pick for </w:t>
            </w:r>
            <w:r w:rsidR="00CA2C2D">
              <w:rPr>
                <w:rFonts w:ascii="Times New Roman" w:hAnsi="Times New Roman" w:cs="Times New Roman"/>
              </w:rPr>
              <w:t>reviewing</w:t>
            </w:r>
            <w:r w:rsidRPr="00A36FA2">
              <w:rPr>
                <w:rFonts w:ascii="Times New Roman" w:hAnsi="Times New Roman" w:cs="Times New Roman"/>
              </w:rPr>
              <w:t xml:space="preserve"> the accounts</w:t>
            </w:r>
          </w:p>
        </w:tc>
        <w:tc>
          <w:tcPr>
            <w:tcW w:w="1134" w:type="dxa"/>
            <w:tcBorders>
              <w:top w:val="single" w:sz="4" w:space="0" w:color="auto"/>
              <w:left w:val="single" w:sz="4" w:space="0" w:color="auto"/>
              <w:bottom w:val="single" w:sz="4" w:space="0" w:color="auto"/>
              <w:right w:val="single" w:sz="4" w:space="0" w:color="auto"/>
            </w:tcBorders>
          </w:tcPr>
          <w:p w:rsidR="00563F57" w:rsidRPr="00A36FA2" w:rsidRDefault="00563F57" w:rsidP="00D9545D">
            <w:pPr>
              <w:pStyle w:val="ListParagraph"/>
              <w:ind w:left="0"/>
              <w:rPr>
                <w:rFonts w:ascii="Times New Roman" w:hAnsi="Times New Roman" w:cs="Times New Roman"/>
                <w:b/>
              </w:rPr>
            </w:pPr>
          </w:p>
        </w:tc>
      </w:tr>
      <w:tr w:rsidR="00563F57" w:rsidRPr="00A36FA2" w:rsidTr="005722BA">
        <w:tc>
          <w:tcPr>
            <w:tcW w:w="0" w:type="auto"/>
            <w:tcBorders>
              <w:top w:val="single" w:sz="4" w:space="0" w:color="auto"/>
              <w:left w:val="single" w:sz="4" w:space="0" w:color="auto"/>
              <w:bottom w:val="single" w:sz="4" w:space="0" w:color="auto"/>
              <w:right w:val="single" w:sz="4" w:space="0" w:color="auto"/>
            </w:tcBorders>
          </w:tcPr>
          <w:p w:rsidR="00563F57" w:rsidRPr="00A36FA2" w:rsidRDefault="00563F57" w:rsidP="00D9545D">
            <w:pPr>
              <w:pStyle w:val="ListParagraph"/>
              <w:ind w:left="0"/>
              <w:rPr>
                <w:rFonts w:ascii="Times New Roman" w:hAnsi="Times New Roman" w:cs="Times New Roman"/>
              </w:rPr>
            </w:pPr>
            <w:r w:rsidRPr="00A36FA2">
              <w:rPr>
                <w:rFonts w:ascii="Times New Roman" w:hAnsi="Times New Roman" w:cs="Times New Roman"/>
              </w:rPr>
              <w:t>5.2</w:t>
            </w:r>
          </w:p>
        </w:tc>
        <w:tc>
          <w:tcPr>
            <w:tcW w:w="6300" w:type="dxa"/>
            <w:tcBorders>
              <w:top w:val="single" w:sz="4" w:space="0" w:color="auto"/>
              <w:left w:val="single" w:sz="4" w:space="0" w:color="auto"/>
              <w:bottom w:val="single" w:sz="4" w:space="0" w:color="auto"/>
              <w:right w:val="single" w:sz="4" w:space="0" w:color="auto"/>
            </w:tcBorders>
          </w:tcPr>
          <w:p w:rsidR="00563F57" w:rsidRPr="00A36FA2" w:rsidRDefault="00180056" w:rsidP="00180056">
            <w:pPr>
              <w:pStyle w:val="ListParagraph"/>
              <w:ind w:left="0"/>
              <w:rPr>
                <w:rFonts w:ascii="Times New Roman" w:hAnsi="Times New Roman" w:cs="Times New Roman"/>
              </w:rPr>
            </w:pPr>
            <w:r>
              <w:rPr>
                <w:rFonts w:ascii="Times New Roman" w:hAnsi="Times New Roman" w:cs="Times New Roman"/>
              </w:rPr>
              <w:t>The club’s finances are sound</w:t>
            </w:r>
          </w:p>
        </w:tc>
        <w:tc>
          <w:tcPr>
            <w:tcW w:w="1134" w:type="dxa"/>
            <w:tcBorders>
              <w:top w:val="single" w:sz="4" w:space="0" w:color="auto"/>
              <w:left w:val="single" w:sz="4" w:space="0" w:color="auto"/>
              <w:bottom w:val="single" w:sz="4" w:space="0" w:color="auto"/>
              <w:right w:val="single" w:sz="4" w:space="0" w:color="auto"/>
            </w:tcBorders>
          </w:tcPr>
          <w:p w:rsidR="00563F57" w:rsidRPr="00A36FA2" w:rsidRDefault="00563F57" w:rsidP="00D9545D">
            <w:pPr>
              <w:pStyle w:val="ListParagraph"/>
              <w:ind w:left="0"/>
              <w:rPr>
                <w:rFonts w:ascii="Times New Roman" w:hAnsi="Times New Roman" w:cs="Times New Roman"/>
                <w:b/>
              </w:rPr>
            </w:pPr>
          </w:p>
        </w:tc>
      </w:tr>
      <w:tr w:rsidR="00563F57" w:rsidRPr="00A36FA2" w:rsidTr="005722BA">
        <w:tc>
          <w:tcPr>
            <w:tcW w:w="0" w:type="auto"/>
            <w:tcBorders>
              <w:top w:val="single" w:sz="4" w:space="0" w:color="auto"/>
              <w:left w:val="single" w:sz="4" w:space="0" w:color="auto"/>
              <w:bottom w:val="single" w:sz="4" w:space="0" w:color="auto"/>
              <w:right w:val="single" w:sz="4" w:space="0" w:color="auto"/>
            </w:tcBorders>
          </w:tcPr>
          <w:p w:rsidR="00563F57" w:rsidRPr="00A36FA2" w:rsidRDefault="00563F57" w:rsidP="00D9545D">
            <w:pPr>
              <w:pStyle w:val="ListParagraph"/>
              <w:ind w:left="0"/>
              <w:rPr>
                <w:rFonts w:ascii="Times New Roman" w:hAnsi="Times New Roman" w:cs="Times New Roman"/>
              </w:rPr>
            </w:pPr>
            <w:r w:rsidRPr="00A36FA2">
              <w:rPr>
                <w:rFonts w:ascii="Times New Roman" w:hAnsi="Times New Roman" w:cs="Times New Roman"/>
              </w:rPr>
              <w:t>5.3</w:t>
            </w:r>
          </w:p>
        </w:tc>
        <w:tc>
          <w:tcPr>
            <w:tcW w:w="6300" w:type="dxa"/>
            <w:tcBorders>
              <w:top w:val="single" w:sz="4" w:space="0" w:color="auto"/>
              <w:left w:val="single" w:sz="4" w:space="0" w:color="auto"/>
              <w:bottom w:val="single" w:sz="4" w:space="0" w:color="auto"/>
              <w:right w:val="single" w:sz="4" w:space="0" w:color="auto"/>
            </w:tcBorders>
          </w:tcPr>
          <w:p w:rsidR="00563F57" w:rsidRPr="00A36FA2" w:rsidRDefault="00180056" w:rsidP="005722BA">
            <w:pPr>
              <w:pStyle w:val="ListParagraph"/>
              <w:numPr>
                <w:ilvl w:val="0"/>
                <w:numId w:val="14"/>
              </w:numPr>
              <w:ind w:left="0"/>
              <w:rPr>
                <w:rFonts w:ascii="Times New Roman" w:hAnsi="Times New Roman" w:cs="Times New Roman"/>
              </w:rPr>
            </w:pPr>
            <w:r w:rsidRPr="00A36FA2">
              <w:rPr>
                <w:rFonts w:ascii="Times New Roman" w:hAnsi="Times New Roman" w:cs="Times New Roman"/>
              </w:rPr>
              <w:t xml:space="preserve">Club made a </w:t>
            </w:r>
            <w:r w:rsidR="005722BA">
              <w:rPr>
                <w:rFonts w:ascii="Times New Roman" w:hAnsi="Times New Roman" w:cs="Times New Roman"/>
              </w:rPr>
              <w:t>“</w:t>
            </w:r>
            <w:r w:rsidR="00405026">
              <w:rPr>
                <w:rFonts w:ascii="Times New Roman" w:hAnsi="Times New Roman" w:cs="Times New Roman"/>
              </w:rPr>
              <w:t>loss</w:t>
            </w:r>
            <w:r w:rsidR="005722BA">
              <w:rPr>
                <w:rFonts w:ascii="Times New Roman" w:hAnsi="Times New Roman" w:cs="Times New Roman"/>
              </w:rPr>
              <w:t xml:space="preserve">” </w:t>
            </w:r>
            <w:r w:rsidRPr="00A36FA2">
              <w:rPr>
                <w:rFonts w:ascii="Times New Roman" w:hAnsi="Times New Roman" w:cs="Times New Roman"/>
              </w:rPr>
              <w:t>of £</w:t>
            </w:r>
            <w:r w:rsidR="00405026">
              <w:rPr>
                <w:rFonts w:ascii="Times New Roman" w:hAnsi="Times New Roman" w:cs="Times New Roman"/>
              </w:rPr>
              <w:t xml:space="preserve">7070 </w:t>
            </w:r>
            <w:r w:rsidRPr="00A36FA2">
              <w:rPr>
                <w:rFonts w:ascii="Times New Roman" w:hAnsi="Times New Roman" w:cs="Times New Roman"/>
              </w:rPr>
              <w:t>during the year</w:t>
            </w:r>
            <w:r w:rsidR="005722BA" w:rsidRPr="00405026">
              <w:rPr>
                <w:rFonts w:asciiTheme="majorHAnsi" w:hAnsiTheme="majorHAnsi" w:cs="Times New Roman"/>
              </w:rPr>
              <w:t xml:space="preserve">, </w:t>
            </w:r>
            <w:r w:rsidR="00405026" w:rsidRPr="00405026">
              <w:rPr>
                <w:rFonts w:asciiTheme="majorHAnsi" w:hAnsiTheme="majorHAnsi"/>
              </w:rPr>
              <w:t>largely due to increased spending on court maintenance</w:t>
            </w:r>
          </w:p>
        </w:tc>
        <w:tc>
          <w:tcPr>
            <w:tcW w:w="1134" w:type="dxa"/>
            <w:tcBorders>
              <w:top w:val="single" w:sz="4" w:space="0" w:color="auto"/>
              <w:left w:val="single" w:sz="4" w:space="0" w:color="auto"/>
              <w:bottom w:val="single" w:sz="4" w:space="0" w:color="auto"/>
              <w:right w:val="single" w:sz="4" w:space="0" w:color="auto"/>
            </w:tcBorders>
          </w:tcPr>
          <w:p w:rsidR="00563F57" w:rsidRPr="00A36FA2" w:rsidRDefault="00563F57" w:rsidP="00D9545D">
            <w:pPr>
              <w:pStyle w:val="ListParagraph"/>
              <w:ind w:left="0"/>
              <w:rPr>
                <w:rFonts w:ascii="Times New Roman" w:hAnsi="Times New Roman" w:cs="Times New Roman"/>
                <w:b/>
              </w:rPr>
            </w:pPr>
          </w:p>
        </w:tc>
      </w:tr>
      <w:tr w:rsidR="00050485" w:rsidRPr="00A36FA2" w:rsidTr="005722BA">
        <w:tc>
          <w:tcPr>
            <w:tcW w:w="0" w:type="auto"/>
            <w:tcBorders>
              <w:top w:val="single" w:sz="4" w:space="0" w:color="auto"/>
              <w:left w:val="single" w:sz="4" w:space="0" w:color="auto"/>
              <w:bottom w:val="single" w:sz="4" w:space="0" w:color="auto"/>
              <w:right w:val="single" w:sz="4" w:space="0" w:color="auto"/>
            </w:tcBorders>
          </w:tcPr>
          <w:p w:rsidR="00050485" w:rsidRPr="00A36FA2" w:rsidRDefault="00050485" w:rsidP="00D9545D">
            <w:pPr>
              <w:pStyle w:val="ListParagraph"/>
              <w:ind w:left="0"/>
              <w:rPr>
                <w:rFonts w:ascii="Times New Roman" w:hAnsi="Times New Roman" w:cs="Times New Roman"/>
              </w:rPr>
            </w:pPr>
            <w:r>
              <w:rPr>
                <w:rFonts w:ascii="Times New Roman" w:hAnsi="Times New Roman" w:cs="Times New Roman"/>
              </w:rPr>
              <w:t>5.</w:t>
            </w:r>
            <w:r w:rsidR="00623B2C">
              <w:rPr>
                <w:rFonts w:ascii="Times New Roman" w:hAnsi="Times New Roman" w:cs="Times New Roman"/>
              </w:rPr>
              <w:t>4</w:t>
            </w:r>
          </w:p>
        </w:tc>
        <w:tc>
          <w:tcPr>
            <w:tcW w:w="6300" w:type="dxa"/>
            <w:tcBorders>
              <w:top w:val="single" w:sz="4" w:space="0" w:color="auto"/>
              <w:left w:val="single" w:sz="4" w:space="0" w:color="auto"/>
              <w:bottom w:val="single" w:sz="4" w:space="0" w:color="auto"/>
              <w:right w:val="single" w:sz="4" w:space="0" w:color="auto"/>
            </w:tcBorders>
          </w:tcPr>
          <w:p w:rsidR="00050485" w:rsidRDefault="00405026" w:rsidP="00180056">
            <w:pPr>
              <w:pStyle w:val="ListParagraph"/>
              <w:ind w:left="0"/>
              <w:rPr>
                <w:rFonts w:ascii="Times New Roman" w:hAnsi="Times New Roman" w:cs="Times New Roman"/>
              </w:rPr>
            </w:pPr>
            <w:r>
              <w:rPr>
                <w:rFonts w:ascii="Times New Roman" w:hAnsi="Times New Roman" w:cs="Times New Roman"/>
              </w:rPr>
              <w:t>It was agreed that in anticipation of an increase in green fees the adult annual membership fee would rise to £110 pa taking effect from 1</w:t>
            </w:r>
            <w:r w:rsidRPr="00405026">
              <w:rPr>
                <w:rFonts w:ascii="Times New Roman" w:hAnsi="Times New Roman" w:cs="Times New Roman"/>
                <w:vertAlign w:val="superscript"/>
              </w:rPr>
              <w:t>st</w:t>
            </w:r>
            <w:r>
              <w:rPr>
                <w:rFonts w:ascii="Times New Roman" w:hAnsi="Times New Roman" w:cs="Times New Roman"/>
              </w:rPr>
              <w:t xml:space="preserve"> July. The previous £10 early payment bonus would be scrapped</w:t>
            </w:r>
            <w:r w:rsidR="00050485">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050485" w:rsidRPr="00A36FA2" w:rsidRDefault="00050485" w:rsidP="00D9545D">
            <w:pPr>
              <w:pStyle w:val="ListParagraph"/>
              <w:ind w:left="0"/>
              <w:rPr>
                <w:rFonts w:ascii="Times New Roman" w:hAnsi="Times New Roman" w:cs="Times New Roman"/>
                <w:b/>
              </w:rPr>
            </w:pPr>
          </w:p>
        </w:tc>
      </w:tr>
    </w:tbl>
    <w:p w:rsidR="00EC5847" w:rsidRPr="00A36FA2" w:rsidRDefault="00EC5847" w:rsidP="00D9545D">
      <w:pPr>
        <w:pStyle w:val="ListParagraph"/>
        <w:spacing w:after="0" w:line="240" w:lineRule="auto"/>
        <w:rPr>
          <w:rFonts w:ascii="Times New Roman" w:hAnsi="Times New Roman" w:cs="Times New Roman"/>
        </w:rPr>
      </w:pPr>
      <w:r w:rsidRPr="00A36FA2">
        <w:rPr>
          <w:rFonts w:ascii="Times New Roman" w:hAnsi="Times New Roman" w:cs="Times New Roman"/>
        </w:rPr>
        <w:tab/>
      </w:r>
      <w:r w:rsidRPr="00A36FA2">
        <w:rPr>
          <w:rFonts w:ascii="Times New Roman" w:hAnsi="Times New Roman" w:cs="Times New Roman"/>
        </w:rPr>
        <w:tab/>
      </w:r>
    </w:p>
    <w:p w:rsidR="00050485" w:rsidRPr="00C22EEB" w:rsidRDefault="002A4A02" w:rsidP="000265F7">
      <w:pPr>
        <w:pStyle w:val="ListParagraph"/>
        <w:numPr>
          <w:ilvl w:val="0"/>
          <w:numId w:val="13"/>
        </w:numPr>
        <w:tabs>
          <w:tab w:val="left" w:pos="8505"/>
        </w:tabs>
        <w:spacing w:after="0" w:line="240" w:lineRule="auto"/>
        <w:ind w:left="714" w:hanging="357"/>
        <w:rPr>
          <w:rFonts w:ascii="Times New Roman" w:hAnsi="Times New Roman" w:cs="Times New Roman"/>
        </w:rPr>
      </w:pPr>
      <w:r w:rsidRPr="00A36FA2">
        <w:rPr>
          <w:rFonts w:ascii="Times New Roman" w:hAnsi="Times New Roman" w:cs="Times New Roman"/>
          <w:u w:val="single"/>
        </w:rPr>
        <w:t>Membership</w:t>
      </w:r>
    </w:p>
    <w:p w:rsidR="00C22EEB" w:rsidRPr="00050485" w:rsidRDefault="00C22EEB" w:rsidP="00C22EEB">
      <w:pPr>
        <w:pStyle w:val="ListParagraph"/>
        <w:tabs>
          <w:tab w:val="left" w:pos="8505"/>
        </w:tabs>
        <w:spacing w:after="0" w:line="240" w:lineRule="auto"/>
        <w:ind w:left="714"/>
        <w:rPr>
          <w:rFonts w:ascii="Times New Roman" w:hAnsi="Times New Roman" w:cs="Times New Roman"/>
        </w:rPr>
      </w:pP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61"/>
        <w:gridCol w:w="1134"/>
      </w:tblGrid>
      <w:tr w:rsidR="00694FAC" w:rsidRPr="00A36FA2" w:rsidTr="00C22EEB">
        <w:tc>
          <w:tcPr>
            <w:tcW w:w="540" w:type="dxa"/>
            <w:tcBorders>
              <w:top w:val="single" w:sz="4" w:space="0" w:color="auto"/>
              <w:left w:val="single" w:sz="4" w:space="0" w:color="auto"/>
              <w:bottom w:val="single" w:sz="4" w:space="0" w:color="auto"/>
              <w:right w:val="single" w:sz="4" w:space="0" w:color="auto"/>
            </w:tcBorders>
          </w:tcPr>
          <w:p w:rsidR="00694FAC" w:rsidRPr="00A36FA2" w:rsidRDefault="00050485" w:rsidP="00D9545D">
            <w:pPr>
              <w:pStyle w:val="ListParagraph"/>
              <w:ind w:left="0"/>
              <w:rPr>
                <w:rFonts w:ascii="Times New Roman" w:hAnsi="Times New Roman" w:cs="Times New Roman"/>
              </w:rPr>
            </w:pPr>
            <w:r>
              <w:rPr>
                <w:rFonts w:ascii="Times New Roman" w:hAnsi="Times New Roman" w:cs="Times New Roman"/>
              </w:rPr>
              <w:t>6.1</w:t>
            </w:r>
          </w:p>
        </w:tc>
        <w:tc>
          <w:tcPr>
            <w:tcW w:w="6361" w:type="dxa"/>
            <w:tcBorders>
              <w:top w:val="single" w:sz="4" w:space="0" w:color="auto"/>
              <w:left w:val="single" w:sz="4" w:space="0" w:color="auto"/>
              <w:bottom w:val="single" w:sz="4" w:space="0" w:color="auto"/>
              <w:right w:val="single" w:sz="4" w:space="0" w:color="auto"/>
            </w:tcBorders>
          </w:tcPr>
          <w:p w:rsidR="00434CAD" w:rsidRPr="00A36FA2" w:rsidRDefault="00180056" w:rsidP="00C02E18">
            <w:pPr>
              <w:pStyle w:val="ListParagraph"/>
              <w:ind w:left="0"/>
              <w:rPr>
                <w:rFonts w:ascii="Times New Roman" w:hAnsi="Times New Roman" w:cs="Times New Roman"/>
              </w:rPr>
            </w:pPr>
            <w:r>
              <w:rPr>
                <w:rFonts w:ascii="Times New Roman" w:hAnsi="Times New Roman" w:cs="Times New Roman"/>
              </w:rPr>
              <w:t xml:space="preserve">Numbers </w:t>
            </w:r>
            <w:r w:rsidR="00405026">
              <w:rPr>
                <w:rFonts w:ascii="Times New Roman" w:hAnsi="Times New Roman" w:cs="Times New Roman"/>
              </w:rPr>
              <w:t xml:space="preserve">have increased significantly with good increase in adult membership. </w:t>
            </w: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94FAC" w:rsidRPr="00A36FA2" w:rsidRDefault="00694FAC" w:rsidP="00D9545D">
            <w:pPr>
              <w:pStyle w:val="ListParagraph"/>
              <w:ind w:left="0"/>
              <w:rPr>
                <w:rFonts w:ascii="Times New Roman" w:hAnsi="Times New Roman" w:cs="Times New Roman"/>
                <w:b/>
              </w:rPr>
            </w:pPr>
          </w:p>
        </w:tc>
      </w:tr>
      <w:tr w:rsidR="00180056" w:rsidRPr="00A36FA2" w:rsidTr="00C22EEB">
        <w:tc>
          <w:tcPr>
            <w:tcW w:w="540" w:type="dxa"/>
            <w:tcBorders>
              <w:top w:val="single" w:sz="4" w:space="0" w:color="auto"/>
              <w:left w:val="single" w:sz="4" w:space="0" w:color="auto"/>
              <w:bottom w:val="single" w:sz="4" w:space="0" w:color="auto"/>
              <w:right w:val="single" w:sz="4" w:space="0" w:color="auto"/>
            </w:tcBorders>
          </w:tcPr>
          <w:p w:rsidR="00180056" w:rsidRPr="00A36FA2" w:rsidRDefault="00050485" w:rsidP="00D9545D">
            <w:pPr>
              <w:pStyle w:val="ListParagraph"/>
              <w:ind w:left="0"/>
              <w:rPr>
                <w:rFonts w:ascii="Times New Roman" w:hAnsi="Times New Roman" w:cs="Times New Roman"/>
              </w:rPr>
            </w:pPr>
            <w:r>
              <w:rPr>
                <w:rFonts w:ascii="Times New Roman" w:hAnsi="Times New Roman" w:cs="Times New Roman"/>
              </w:rPr>
              <w:t>6.2</w:t>
            </w:r>
          </w:p>
        </w:tc>
        <w:tc>
          <w:tcPr>
            <w:tcW w:w="6361" w:type="dxa"/>
            <w:tcBorders>
              <w:top w:val="single" w:sz="4" w:space="0" w:color="auto"/>
              <w:left w:val="single" w:sz="4" w:space="0" w:color="auto"/>
              <w:bottom w:val="single" w:sz="4" w:space="0" w:color="auto"/>
              <w:right w:val="single" w:sz="4" w:space="0" w:color="auto"/>
            </w:tcBorders>
          </w:tcPr>
          <w:p w:rsidR="00180056" w:rsidRDefault="00405026" w:rsidP="00C02E18">
            <w:pPr>
              <w:pStyle w:val="ListParagraph"/>
              <w:ind w:left="0"/>
              <w:rPr>
                <w:rFonts w:ascii="Times New Roman" w:hAnsi="Times New Roman" w:cs="Times New Roman"/>
              </w:rPr>
            </w:pPr>
            <w:r>
              <w:rPr>
                <w:rFonts w:ascii="Times New Roman" w:hAnsi="Times New Roman" w:cs="Times New Roman"/>
              </w:rPr>
              <w:t>F.A. noted interest from York St Johns and this is to be fostered.</w:t>
            </w:r>
          </w:p>
        </w:tc>
        <w:tc>
          <w:tcPr>
            <w:tcW w:w="1134" w:type="dxa"/>
            <w:tcBorders>
              <w:top w:val="single" w:sz="4" w:space="0" w:color="auto"/>
              <w:left w:val="single" w:sz="4" w:space="0" w:color="auto"/>
              <w:bottom w:val="single" w:sz="4" w:space="0" w:color="auto"/>
              <w:right w:val="single" w:sz="4" w:space="0" w:color="auto"/>
            </w:tcBorders>
          </w:tcPr>
          <w:p w:rsidR="00180056" w:rsidRPr="00A36FA2" w:rsidRDefault="00180056" w:rsidP="00D9545D">
            <w:pPr>
              <w:pStyle w:val="ListParagraph"/>
              <w:ind w:left="0"/>
              <w:rPr>
                <w:rFonts w:ascii="Times New Roman" w:hAnsi="Times New Roman" w:cs="Times New Roman"/>
                <w:b/>
              </w:rPr>
            </w:pPr>
          </w:p>
        </w:tc>
      </w:tr>
    </w:tbl>
    <w:p w:rsidR="008329BA" w:rsidRPr="00A36FA2" w:rsidRDefault="00EC5847" w:rsidP="00BF42D3">
      <w:pPr>
        <w:pStyle w:val="ListParagraph"/>
        <w:spacing w:after="0" w:line="240" w:lineRule="auto"/>
        <w:rPr>
          <w:rFonts w:ascii="Times New Roman" w:hAnsi="Times New Roman" w:cs="Times New Roman"/>
        </w:rPr>
      </w:pPr>
      <w:r w:rsidRPr="00A36FA2">
        <w:rPr>
          <w:rFonts w:ascii="Times New Roman" w:hAnsi="Times New Roman" w:cs="Times New Roman"/>
        </w:rPr>
        <w:tab/>
      </w:r>
    </w:p>
    <w:p w:rsidR="008329BA" w:rsidRPr="00A36FA2" w:rsidRDefault="008329BA" w:rsidP="00D9545D">
      <w:pPr>
        <w:pStyle w:val="ListParagraph"/>
        <w:spacing w:after="0" w:line="240" w:lineRule="auto"/>
        <w:rPr>
          <w:rFonts w:ascii="Times New Roman" w:hAnsi="Times New Roman" w:cs="Times New Roman"/>
        </w:rPr>
      </w:pPr>
    </w:p>
    <w:p w:rsidR="002A4A02" w:rsidRPr="00050485" w:rsidRDefault="00050485" w:rsidP="000265F7">
      <w:pPr>
        <w:pStyle w:val="ListParagraph"/>
        <w:numPr>
          <w:ilvl w:val="0"/>
          <w:numId w:val="13"/>
        </w:numPr>
        <w:tabs>
          <w:tab w:val="left" w:pos="8505"/>
        </w:tabs>
        <w:spacing w:after="0" w:line="240" w:lineRule="auto"/>
        <w:ind w:left="714" w:hanging="357"/>
        <w:rPr>
          <w:rFonts w:ascii="Times New Roman" w:hAnsi="Times New Roman" w:cs="Times New Roman"/>
        </w:rPr>
      </w:pPr>
      <w:r>
        <w:rPr>
          <w:rFonts w:ascii="Times New Roman" w:hAnsi="Times New Roman" w:cs="Times New Roman"/>
          <w:u w:val="single"/>
        </w:rPr>
        <w:t>Tournaments and Teams</w:t>
      </w:r>
    </w:p>
    <w:p w:rsidR="00050485" w:rsidRPr="00A36FA2" w:rsidRDefault="00050485" w:rsidP="00050485">
      <w:pPr>
        <w:pStyle w:val="ListParagraph"/>
        <w:tabs>
          <w:tab w:val="left" w:pos="8505"/>
        </w:tabs>
        <w:spacing w:after="0" w:line="240" w:lineRule="auto"/>
        <w:ind w:left="714"/>
        <w:rPr>
          <w:rFonts w:ascii="Times New Roman" w:hAnsi="Times New Roman" w:cs="Times New Roman"/>
        </w:rPr>
      </w:pPr>
    </w:p>
    <w:tbl>
      <w:tblPr>
        <w:tblStyle w:val="TableGrid"/>
        <w:tblW w:w="803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361"/>
        <w:gridCol w:w="1134"/>
      </w:tblGrid>
      <w:tr w:rsidR="00BD4E23" w:rsidRPr="00A36FA2" w:rsidTr="00C22EEB">
        <w:tc>
          <w:tcPr>
            <w:tcW w:w="540" w:type="dxa"/>
            <w:tcBorders>
              <w:top w:val="single" w:sz="4" w:space="0" w:color="auto"/>
              <w:left w:val="single" w:sz="4" w:space="0" w:color="auto"/>
              <w:bottom w:val="single" w:sz="4" w:space="0" w:color="auto"/>
              <w:right w:val="single" w:sz="4" w:space="0" w:color="auto"/>
            </w:tcBorders>
          </w:tcPr>
          <w:p w:rsidR="00BD4E23" w:rsidRPr="00A36FA2" w:rsidRDefault="008329BA" w:rsidP="00D9545D">
            <w:pPr>
              <w:pStyle w:val="ListParagraph"/>
              <w:ind w:left="0"/>
              <w:rPr>
                <w:rFonts w:ascii="Times New Roman" w:hAnsi="Times New Roman" w:cs="Times New Roman"/>
              </w:rPr>
            </w:pPr>
            <w:r w:rsidRPr="00A36FA2">
              <w:rPr>
                <w:rFonts w:ascii="Times New Roman" w:hAnsi="Times New Roman" w:cs="Times New Roman"/>
              </w:rPr>
              <w:t>7.1</w:t>
            </w:r>
          </w:p>
        </w:tc>
        <w:tc>
          <w:tcPr>
            <w:tcW w:w="6361" w:type="dxa"/>
            <w:tcBorders>
              <w:top w:val="single" w:sz="4" w:space="0" w:color="auto"/>
              <w:left w:val="single" w:sz="4" w:space="0" w:color="auto"/>
              <w:bottom w:val="single" w:sz="4" w:space="0" w:color="auto"/>
              <w:right w:val="single" w:sz="4" w:space="0" w:color="auto"/>
            </w:tcBorders>
          </w:tcPr>
          <w:p w:rsidR="00E61629" w:rsidRPr="00A36FA2" w:rsidRDefault="00623B2C" w:rsidP="00184BEA">
            <w:pPr>
              <w:pStyle w:val="ListParagraph"/>
              <w:ind w:left="0"/>
              <w:rPr>
                <w:rFonts w:ascii="Times New Roman" w:hAnsi="Times New Roman" w:cs="Times New Roman"/>
              </w:rPr>
            </w:pPr>
            <w:r>
              <w:rPr>
                <w:rFonts w:ascii="Times New Roman" w:hAnsi="Times New Roman" w:cs="Times New Roman"/>
              </w:rPr>
              <w:t xml:space="preserve">The men’s team generally had </w:t>
            </w:r>
            <w:r w:rsidR="00405026">
              <w:rPr>
                <w:rFonts w:ascii="Times New Roman" w:hAnsi="Times New Roman" w:cs="Times New Roman"/>
              </w:rPr>
              <w:t>a disappointing year with the 2</w:t>
            </w:r>
            <w:r w:rsidR="00405026" w:rsidRPr="00405026">
              <w:rPr>
                <w:rFonts w:ascii="Times New Roman" w:hAnsi="Times New Roman" w:cs="Times New Roman"/>
                <w:vertAlign w:val="superscript"/>
              </w:rPr>
              <w:t>nd</w:t>
            </w:r>
            <w:r w:rsidR="00405026">
              <w:rPr>
                <w:rFonts w:ascii="Times New Roman" w:hAnsi="Times New Roman" w:cs="Times New Roman"/>
              </w:rPr>
              <w:t xml:space="preserve"> team being withdrawn early in the season and the 5</w:t>
            </w:r>
            <w:r w:rsidR="00405026" w:rsidRPr="00405026">
              <w:rPr>
                <w:rFonts w:ascii="Times New Roman" w:hAnsi="Times New Roman" w:cs="Times New Roman"/>
                <w:vertAlign w:val="superscript"/>
              </w:rPr>
              <w:t>th</w:t>
            </w:r>
            <w:r w:rsidR="00405026">
              <w:rPr>
                <w:rFonts w:ascii="Times New Roman" w:hAnsi="Times New Roman" w:cs="Times New Roman"/>
              </w:rPr>
              <w:t xml:space="preserve"> team being relegated. </w:t>
            </w:r>
          </w:p>
        </w:tc>
        <w:tc>
          <w:tcPr>
            <w:tcW w:w="1134" w:type="dxa"/>
            <w:tcBorders>
              <w:top w:val="single" w:sz="4" w:space="0" w:color="auto"/>
              <w:left w:val="single" w:sz="4" w:space="0" w:color="auto"/>
              <w:bottom w:val="single" w:sz="4" w:space="0" w:color="auto"/>
              <w:right w:val="single" w:sz="4" w:space="0" w:color="auto"/>
            </w:tcBorders>
          </w:tcPr>
          <w:p w:rsidR="00947851" w:rsidRPr="00A36FA2" w:rsidRDefault="00947851" w:rsidP="00D9545D">
            <w:pPr>
              <w:pStyle w:val="ListParagraph"/>
              <w:ind w:left="0"/>
              <w:rPr>
                <w:rFonts w:ascii="Times New Roman" w:hAnsi="Times New Roman" w:cs="Times New Roman"/>
                <w:b/>
              </w:rPr>
            </w:pPr>
          </w:p>
        </w:tc>
      </w:tr>
      <w:tr w:rsidR="00E61629" w:rsidRPr="00A36FA2" w:rsidTr="00C22EEB">
        <w:tc>
          <w:tcPr>
            <w:tcW w:w="540" w:type="dxa"/>
            <w:tcBorders>
              <w:top w:val="single" w:sz="4" w:space="0" w:color="auto"/>
              <w:left w:val="single" w:sz="4" w:space="0" w:color="auto"/>
              <w:bottom w:val="single" w:sz="4" w:space="0" w:color="auto"/>
              <w:right w:val="single" w:sz="4" w:space="0" w:color="auto"/>
            </w:tcBorders>
          </w:tcPr>
          <w:p w:rsidR="00E61629" w:rsidRPr="00A36FA2" w:rsidRDefault="008329BA" w:rsidP="00D9545D">
            <w:pPr>
              <w:pStyle w:val="ListParagraph"/>
              <w:ind w:left="0"/>
              <w:rPr>
                <w:rFonts w:ascii="Times New Roman" w:hAnsi="Times New Roman" w:cs="Times New Roman"/>
              </w:rPr>
            </w:pPr>
            <w:r w:rsidRPr="00A36FA2">
              <w:rPr>
                <w:rFonts w:ascii="Times New Roman" w:hAnsi="Times New Roman" w:cs="Times New Roman"/>
              </w:rPr>
              <w:lastRenderedPageBreak/>
              <w:t>7.2</w:t>
            </w:r>
          </w:p>
        </w:tc>
        <w:tc>
          <w:tcPr>
            <w:tcW w:w="6361" w:type="dxa"/>
            <w:tcBorders>
              <w:top w:val="single" w:sz="4" w:space="0" w:color="auto"/>
              <w:left w:val="single" w:sz="4" w:space="0" w:color="auto"/>
              <w:bottom w:val="single" w:sz="4" w:space="0" w:color="auto"/>
              <w:right w:val="single" w:sz="4" w:space="0" w:color="auto"/>
            </w:tcBorders>
          </w:tcPr>
          <w:p w:rsidR="00E61629" w:rsidRPr="00A36FA2" w:rsidRDefault="00050485" w:rsidP="00623B2C">
            <w:pPr>
              <w:rPr>
                <w:rFonts w:ascii="Times New Roman" w:hAnsi="Times New Roman" w:cs="Times New Roman"/>
              </w:rPr>
            </w:pPr>
            <w:r>
              <w:rPr>
                <w:rFonts w:ascii="Times New Roman" w:hAnsi="Times New Roman" w:cs="Times New Roman"/>
              </w:rPr>
              <w:t xml:space="preserve">Tournaments.  The open men’s championship was well supported but otherwise entries into the </w:t>
            </w:r>
            <w:r w:rsidR="00CA2C2D">
              <w:rPr>
                <w:rFonts w:ascii="Times New Roman" w:hAnsi="Times New Roman" w:cs="Times New Roman"/>
              </w:rPr>
              <w:t xml:space="preserve">other </w:t>
            </w:r>
            <w:r>
              <w:rPr>
                <w:rFonts w:ascii="Times New Roman" w:hAnsi="Times New Roman" w:cs="Times New Roman"/>
              </w:rPr>
              <w:t xml:space="preserve">competitions </w:t>
            </w:r>
            <w:r w:rsidR="00623B2C">
              <w:rPr>
                <w:rFonts w:ascii="Times New Roman" w:hAnsi="Times New Roman" w:cs="Times New Roman"/>
              </w:rPr>
              <w:t>were</w:t>
            </w:r>
            <w:r>
              <w:rPr>
                <w:rFonts w:ascii="Times New Roman" w:hAnsi="Times New Roman" w:cs="Times New Roman"/>
              </w:rPr>
              <w:t xml:space="preserve"> disappointing. </w:t>
            </w:r>
          </w:p>
        </w:tc>
        <w:tc>
          <w:tcPr>
            <w:tcW w:w="1134" w:type="dxa"/>
            <w:tcBorders>
              <w:top w:val="single" w:sz="4" w:space="0" w:color="auto"/>
              <w:left w:val="single" w:sz="4" w:space="0" w:color="auto"/>
              <w:bottom w:val="single" w:sz="4" w:space="0" w:color="auto"/>
              <w:right w:val="single" w:sz="4" w:space="0" w:color="auto"/>
            </w:tcBorders>
          </w:tcPr>
          <w:p w:rsidR="00E61629" w:rsidRPr="00A36FA2" w:rsidRDefault="00E61629" w:rsidP="00D9545D">
            <w:pPr>
              <w:pStyle w:val="ListParagraph"/>
              <w:ind w:left="0"/>
              <w:rPr>
                <w:rFonts w:ascii="Times New Roman" w:hAnsi="Times New Roman" w:cs="Times New Roman"/>
                <w:b/>
              </w:rPr>
            </w:pPr>
          </w:p>
        </w:tc>
      </w:tr>
      <w:tr w:rsidR="008329BA" w:rsidRPr="00A36FA2" w:rsidTr="00C22EEB">
        <w:tc>
          <w:tcPr>
            <w:tcW w:w="540" w:type="dxa"/>
            <w:tcBorders>
              <w:top w:val="single" w:sz="4" w:space="0" w:color="auto"/>
              <w:left w:val="single" w:sz="4" w:space="0" w:color="auto"/>
              <w:bottom w:val="single" w:sz="4" w:space="0" w:color="auto"/>
              <w:right w:val="single" w:sz="4" w:space="0" w:color="auto"/>
            </w:tcBorders>
          </w:tcPr>
          <w:p w:rsidR="008329BA" w:rsidRPr="00A36FA2" w:rsidRDefault="008329BA" w:rsidP="00D9545D">
            <w:pPr>
              <w:pStyle w:val="ListParagraph"/>
              <w:ind w:left="0"/>
              <w:rPr>
                <w:rFonts w:ascii="Times New Roman" w:hAnsi="Times New Roman" w:cs="Times New Roman"/>
              </w:rPr>
            </w:pPr>
          </w:p>
        </w:tc>
        <w:tc>
          <w:tcPr>
            <w:tcW w:w="6361" w:type="dxa"/>
            <w:tcBorders>
              <w:top w:val="single" w:sz="4" w:space="0" w:color="auto"/>
              <w:left w:val="single" w:sz="4" w:space="0" w:color="auto"/>
              <w:bottom w:val="single" w:sz="4" w:space="0" w:color="auto"/>
              <w:right w:val="single" w:sz="4" w:space="0" w:color="auto"/>
            </w:tcBorders>
          </w:tcPr>
          <w:p w:rsidR="008329BA" w:rsidRPr="00A36FA2" w:rsidRDefault="008329BA" w:rsidP="00E61629">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329BA" w:rsidRPr="00A36FA2" w:rsidRDefault="008329BA" w:rsidP="00D9545D">
            <w:pPr>
              <w:pStyle w:val="ListParagraph"/>
              <w:ind w:left="0"/>
              <w:rPr>
                <w:rFonts w:ascii="Times New Roman" w:hAnsi="Times New Roman" w:cs="Times New Roman"/>
                <w:b/>
              </w:rPr>
            </w:pPr>
          </w:p>
        </w:tc>
      </w:tr>
      <w:tr w:rsidR="00765B2E" w:rsidRPr="00FE4446" w:rsidTr="00C22EEB">
        <w:tc>
          <w:tcPr>
            <w:tcW w:w="540" w:type="dxa"/>
            <w:tcBorders>
              <w:top w:val="single" w:sz="4" w:space="0" w:color="auto"/>
              <w:left w:val="single" w:sz="4" w:space="0" w:color="auto"/>
              <w:bottom w:val="single" w:sz="4" w:space="0" w:color="auto"/>
              <w:right w:val="single" w:sz="4" w:space="0" w:color="auto"/>
            </w:tcBorders>
          </w:tcPr>
          <w:p w:rsidR="00765B2E" w:rsidRPr="00FE4446" w:rsidRDefault="00765B2E" w:rsidP="00E72F73">
            <w:pPr>
              <w:pStyle w:val="ListParagraph"/>
              <w:ind w:left="0"/>
              <w:rPr>
                <w:rFonts w:ascii="Times New Roman" w:hAnsi="Times New Roman" w:cs="Times New Roman"/>
              </w:rPr>
            </w:pPr>
            <w:r w:rsidRPr="00FE4446">
              <w:rPr>
                <w:rFonts w:ascii="Times New Roman" w:hAnsi="Times New Roman" w:cs="Times New Roman"/>
              </w:rPr>
              <w:t>7.</w:t>
            </w:r>
            <w:r w:rsidR="00405026">
              <w:rPr>
                <w:rFonts w:ascii="Times New Roman" w:hAnsi="Times New Roman" w:cs="Times New Roman"/>
              </w:rPr>
              <w:t>3</w:t>
            </w:r>
          </w:p>
        </w:tc>
        <w:tc>
          <w:tcPr>
            <w:tcW w:w="6361" w:type="dxa"/>
            <w:tcBorders>
              <w:top w:val="single" w:sz="4" w:space="0" w:color="auto"/>
              <w:left w:val="single" w:sz="4" w:space="0" w:color="auto"/>
              <w:bottom w:val="single" w:sz="4" w:space="0" w:color="auto"/>
              <w:right w:val="single" w:sz="4" w:space="0" w:color="auto"/>
            </w:tcBorders>
          </w:tcPr>
          <w:p w:rsidR="00765B2E" w:rsidRPr="00FE4446" w:rsidRDefault="00765B2E" w:rsidP="00E72F73">
            <w:pPr>
              <w:pStyle w:val="ListParagraph"/>
              <w:ind w:left="0"/>
              <w:rPr>
                <w:rFonts w:ascii="Times New Roman" w:hAnsi="Times New Roman" w:cs="Times New Roman"/>
                <w:u w:val="single"/>
              </w:rPr>
            </w:pPr>
            <w:r w:rsidRPr="00FE4446">
              <w:rPr>
                <w:rFonts w:ascii="Times New Roman" w:hAnsi="Times New Roman" w:cs="Times New Roman"/>
                <w:u w:val="single"/>
              </w:rPr>
              <w:t>Ladies: York and District leagues</w:t>
            </w:r>
          </w:p>
          <w:p w:rsidR="00765B2E" w:rsidRPr="00FE4446" w:rsidRDefault="00405026" w:rsidP="00623B2C">
            <w:pPr>
              <w:pStyle w:val="ListParagraph"/>
              <w:ind w:left="0"/>
              <w:rPr>
                <w:rFonts w:ascii="Times New Roman" w:hAnsi="Times New Roman" w:cs="Times New Roman"/>
              </w:rPr>
            </w:pPr>
            <w:proofErr w:type="gramStart"/>
            <w:r>
              <w:rPr>
                <w:rFonts w:ascii="Times New Roman" w:hAnsi="Times New Roman" w:cs="Times New Roman"/>
              </w:rPr>
              <w:t>Similar to</w:t>
            </w:r>
            <w:proofErr w:type="gramEnd"/>
            <w:r>
              <w:rPr>
                <w:rFonts w:ascii="Times New Roman" w:hAnsi="Times New Roman" w:cs="Times New Roman"/>
              </w:rPr>
              <w:t xml:space="preserve"> the </w:t>
            </w:r>
            <w:proofErr w:type="spellStart"/>
            <w:r>
              <w:rPr>
                <w:rFonts w:ascii="Times New Roman" w:hAnsi="Times New Roman" w:cs="Times New Roman"/>
              </w:rPr>
              <w:t>mens</w:t>
            </w:r>
            <w:proofErr w:type="spellEnd"/>
            <w:r>
              <w:rPr>
                <w:rFonts w:ascii="Times New Roman" w:hAnsi="Times New Roman" w:cs="Times New Roman"/>
              </w:rPr>
              <w:t xml:space="preserve"> teams</w:t>
            </w:r>
          </w:p>
        </w:tc>
        <w:tc>
          <w:tcPr>
            <w:tcW w:w="1134" w:type="dxa"/>
            <w:tcBorders>
              <w:top w:val="single" w:sz="4" w:space="0" w:color="auto"/>
              <w:left w:val="single" w:sz="4" w:space="0" w:color="auto"/>
              <w:bottom w:val="single" w:sz="4" w:space="0" w:color="auto"/>
              <w:right w:val="single" w:sz="4" w:space="0" w:color="auto"/>
            </w:tcBorders>
          </w:tcPr>
          <w:p w:rsidR="00765B2E" w:rsidRPr="00FE4446" w:rsidRDefault="00765B2E" w:rsidP="00E72F73">
            <w:pPr>
              <w:pStyle w:val="ListParagraph"/>
              <w:ind w:left="0"/>
              <w:rPr>
                <w:rFonts w:ascii="Times New Roman" w:hAnsi="Times New Roman" w:cs="Times New Roman"/>
                <w:b/>
              </w:rPr>
            </w:pPr>
          </w:p>
        </w:tc>
      </w:tr>
    </w:tbl>
    <w:p w:rsidR="00D12A75" w:rsidRPr="00A36FA2" w:rsidRDefault="00D12A75" w:rsidP="00D9545D">
      <w:pPr>
        <w:pStyle w:val="ListParagraph"/>
        <w:spacing w:after="0" w:line="240" w:lineRule="auto"/>
        <w:rPr>
          <w:rFonts w:ascii="Times New Roman" w:hAnsi="Times New Roman" w:cs="Times New Roman"/>
        </w:rPr>
      </w:pPr>
    </w:p>
    <w:p w:rsidR="00690831" w:rsidRPr="00050485" w:rsidRDefault="00050485" w:rsidP="000265F7">
      <w:pPr>
        <w:pStyle w:val="ListParagraph"/>
        <w:numPr>
          <w:ilvl w:val="0"/>
          <w:numId w:val="13"/>
        </w:numPr>
        <w:tabs>
          <w:tab w:val="left" w:pos="8505"/>
        </w:tabs>
        <w:spacing w:after="0" w:line="240" w:lineRule="auto"/>
        <w:ind w:left="714" w:hanging="357"/>
        <w:rPr>
          <w:rFonts w:ascii="Times New Roman" w:hAnsi="Times New Roman" w:cs="Times New Roman"/>
        </w:rPr>
      </w:pPr>
      <w:r>
        <w:rPr>
          <w:rFonts w:ascii="Times New Roman" w:hAnsi="Times New Roman" w:cs="Times New Roman"/>
          <w:u w:val="single"/>
        </w:rPr>
        <w:t>PFA matters</w:t>
      </w:r>
    </w:p>
    <w:p w:rsidR="002A4A02" w:rsidRPr="00A36FA2" w:rsidRDefault="00CA44EC" w:rsidP="00690831">
      <w:pPr>
        <w:pStyle w:val="ListParagraph"/>
        <w:tabs>
          <w:tab w:val="left" w:pos="8505"/>
        </w:tabs>
        <w:spacing w:after="0" w:line="240" w:lineRule="auto"/>
        <w:ind w:left="714"/>
        <w:rPr>
          <w:rFonts w:ascii="Times New Roman" w:hAnsi="Times New Roman" w:cs="Times New Roman"/>
        </w:rPr>
      </w:pPr>
      <w:r w:rsidRPr="00A36FA2">
        <w:rPr>
          <w:rFonts w:ascii="Times New Roman" w:hAnsi="Times New Roman" w:cs="Times New Roman"/>
        </w:rPr>
        <w:tab/>
      </w:r>
    </w:p>
    <w:tbl>
      <w:tblPr>
        <w:tblStyle w:val="TableGrid"/>
        <w:tblW w:w="0" w:type="auto"/>
        <w:tblInd w:w="720" w:type="dxa"/>
        <w:tblLook w:val="04A0" w:firstRow="1" w:lastRow="0" w:firstColumn="1" w:lastColumn="0" w:noHBand="0" w:noVBand="1"/>
      </w:tblPr>
      <w:tblGrid>
        <w:gridCol w:w="518"/>
        <w:gridCol w:w="5991"/>
        <w:gridCol w:w="1067"/>
      </w:tblGrid>
      <w:tr w:rsidR="00690831" w:rsidRPr="00A36FA2" w:rsidTr="00C22EEB">
        <w:tc>
          <w:tcPr>
            <w:tcW w:w="520" w:type="dxa"/>
          </w:tcPr>
          <w:p w:rsidR="00690831" w:rsidRPr="00A36FA2" w:rsidRDefault="005B0C99" w:rsidP="00D9545D">
            <w:pPr>
              <w:pStyle w:val="ListParagraph"/>
              <w:ind w:left="0"/>
              <w:rPr>
                <w:rFonts w:ascii="Times New Roman" w:hAnsi="Times New Roman" w:cs="Times New Roman"/>
              </w:rPr>
            </w:pPr>
            <w:r w:rsidRPr="00A36FA2">
              <w:rPr>
                <w:rFonts w:ascii="Times New Roman" w:hAnsi="Times New Roman" w:cs="Times New Roman"/>
              </w:rPr>
              <w:t>8.1</w:t>
            </w:r>
          </w:p>
        </w:tc>
        <w:tc>
          <w:tcPr>
            <w:tcW w:w="6381" w:type="dxa"/>
          </w:tcPr>
          <w:p w:rsidR="00184BEA" w:rsidRPr="00A36FA2" w:rsidRDefault="00405026" w:rsidP="00690831">
            <w:pPr>
              <w:pStyle w:val="ListParagraph"/>
              <w:ind w:left="0"/>
              <w:rPr>
                <w:rFonts w:ascii="Times New Roman" w:hAnsi="Times New Roman" w:cs="Times New Roman"/>
              </w:rPr>
            </w:pPr>
            <w:r>
              <w:rPr>
                <w:rFonts w:ascii="Times New Roman" w:hAnsi="Times New Roman" w:cs="Times New Roman"/>
              </w:rPr>
              <w:t xml:space="preserve">The PFA is still planning a new card entry system and this will hopefully be activated in the next few weeks. </w:t>
            </w:r>
          </w:p>
        </w:tc>
        <w:tc>
          <w:tcPr>
            <w:tcW w:w="1134" w:type="dxa"/>
          </w:tcPr>
          <w:p w:rsidR="00690831" w:rsidRPr="00A36FA2" w:rsidRDefault="00690831" w:rsidP="00D9545D">
            <w:pPr>
              <w:pStyle w:val="ListParagraph"/>
              <w:ind w:left="0"/>
              <w:rPr>
                <w:rFonts w:ascii="Times New Roman" w:hAnsi="Times New Roman" w:cs="Times New Roman"/>
              </w:rPr>
            </w:pPr>
          </w:p>
        </w:tc>
      </w:tr>
    </w:tbl>
    <w:p w:rsidR="002430FE" w:rsidRPr="00A36FA2" w:rsidRDefault="002430FE" w:rsidP="00BF42D3">
      <w:pPr>
        <w:spacing w:after="0" w:line="240" w:lineRule="auto"/>
        <w:rPr>
          <w:rFonts w:ascii="Times New Roman" w:hAnsi="Times New Roman" w:cs="Times New Roman"/>
        </w:rPr>
      </w:pPr>
    </w:p>
    <w:p w:rsidR="002430FE" w:rsidRPr="00A36FA2" w:rsidRDefault="002430FE" w:rsidP="00D9545D">
      <w:pPr>
        <w:pStyle w:val="ListParagraph"/>
        <w:spacing w:after="0" w:line="240" w:lineRule="auto"/>
        <w:rPr>
          <w:rFonts w:ascii="Times New Roman" w:hAnsi="Times New Roman" w:cs="Times New Roman"/>
        </w:rPr>
      </w:pPr>
    </w:p>
    <w:p w:rsidR="00D35061" w:rsidRPr="00D35061" w:rsidRDefault="0044009F" w:rsidP="000265F7">
      <w:pPr>
        <w:pStyle w:val="ListParagraph"/>
        <w:numPr>
          <w:ilvl w:val="0"/>
          <w:numId w:val="13"/>
        </w:numPr>
        <w:tabs>
          <w:tab w:val="left" w:pos="8505"/>
        </w:tabs>
        <w:spacing w:after="0" w:line="240" w:lineRule="auto"/>
        <w:ind w:left="714" w:hanging="357"/>
        <w:rPr>
          <w:rFonts w:ascii="Times New Roman" w:hAnsi="Times New Roman" w:cs="Times New Roman"/>
        </w:rPr>
      </w:pPr>
      <w:r>
        <w:rPr>
          <w:rFonts w:ascii="Times New Roman" w:hAnsi="Times New Roman" w:cs="Times New Roman"/>
          <w:u w:val="single"/>
        </w:rPr>
        <w:t>Committee membership</w:t>
      </w:r>
      <w:r w:rsidR="00CA44EC" w:rsidRPr="00A36FA2">
        <w:rPr>
          <w:rFonts w:ascii="Times New Roman" w:hAnsi="Times New Roman" w:cs="Times New Roman"/>
          <w:b/>
        </w:rPr>
        <w:t xml:space="preserve"> </w:t>
      </w:r>
    </w:p>
    <w:p w:rsidR="002A4A02" w:rsidRPr="00A36FA2" w:rsidRDefault="00CA44EC" w:rsidP="00D35061">
      <w:pPr>
        <w:pStyle w:val="ListParagraph"/>
        <w:tabs>
          <w:tab w:val="left" w:pos="8505"/>
        </w:tabs>
        <w:spacing w:after="0" w:line="240" w:lineRule="auto"/>
        <w:ind w:left="714"/>
        <w:rPr>
          <w:rFonts w:ascii="Times New Roman" w:hAnsi="Times New Roman" w:cs="Times New Roman"/>
        </w:rPr>
      </w:pPr>
      <w:r w:rsidRPr="00A36FA2">
        <w:rPr>
          <w:rFonts w:ascii="Times New Roman" w:hAnsi="Times New Roman" w:cs="Times New Roman"/>
          <w:b/>
        </w:rPr>
        <w:tab/>
      </w:r>
    </w:p>
    <w:tbl>
      <w:tblPr>
        <w:tblStyle w:val="TableGrid"/>
        <w:tblW w:w="8035" w:type="dxa"/>
        <w:tblInd w:w="720" w:type="dxa"/>
        <w:tblLayout w:type="fixed"/>
        <w:tblLook w:val="04A0" w:firstRow="1" w:lastRow="0" w:firstColumn="1" w:lastColumn="0" w:noHBand="0" w:noVBand="1"/>
      </w:tblPr>
      <w:tblGrid>
        <w:gridCol w:w="664"/>
        <w:gridCol w:w="6237"/>
        <w:gridCol w:w="1134"/>
      </w:tblGrid>
      <w:tr w:rsidR="00405026" w:rsidRPr="00A36FA2" w:rsidTr="00C22EEB">
        <w:tc>
          <w:tcPr>
            <w:tcW w:w="664" w:type="dxa"/>
          </w:tcPr>
          <w:p w:rsidR="00405026" w:rsidRDefault="00405026" w:rsidP="00D9545D">
            <w:pPr>
              <w:pStyle w:val="ListParagraph"/>
              <w:ind w:left="0"/>
              <w:rPr>
                <w:rFonts w:ascii="Times New Roman" w:hAnsi="Times New Roman" w:cs="Times New Roman"/>
              </w:rPr>
            </w:pPr>
            <w:r>
              <w:rPr>
                <w:rFonts w:ascii="Times New Roman" w:hAnsi="Times New Roman" w:cs="Times New Roman"/>
              </w:rPr>
              <w:t xml:space="preserve">9.1 </w:t>
            </w:r>
          </w:p>
        </w:tc>
        <w:tc>
          <w:tcPr>
            <w:tcW w:w="6237" w:type="dxa"/>
          </w:tcPr>
          <w:p w:rsidR="00405026" w:rsidRDefault="00405026" w:rsidP="00AD4A4D">
            <w:pPr>
              <w:pStyle w:val="ListParagraph"/>
              <w:ind w:left="0"/>
              <w:rPr>
                <w:rFonts w:ascii="Times New Roman" w:hAnsi="Times New Roman" w:cs="Times New Roman"/>
              </w:rPr>
            </w:pPr>
            <w:r>
              <w:rPr>
                <w:rFonts w:ascii="Times New Roman" w:hAnsi="Times New Roman" w:cs="Times New Roman"/>
              </w:rPr>
              <w:t xml:space="preserve">After many years of great service both Clare </w:t>
            </w:r>
            <w:proofErr w:type="spellStart"/>
            <w:r>
              <w:rPr>
                <w:rFonts w:ascii="Times New Roman" w:hAnsi="Times New Roman" w:cs="Times New Roman"/>
              </w:rPr>
              <w:t>Pethulis</w:t>
            </w:r>
            <w:proofErr w:type="spellEnd"/>
            <w:r>
              <w:rPr>
                <w:rFonts w:ascii="Times New Roman" w:hAnsi="Times New Roman" w:cs="Times New Roman"/>
              </w:rPr>
              <w:t xml:space="preserve"> and Mike Stower have stood down from the committee. On behalf of all club members our thanks and appreciation for all their hard work were expressed. </w:t>
            </w:r>
          </w:p>
        </w:tc>
        <w:tc>
          <w:tcPr>
            <w:tcW w:w="1134" w:type="dxa"/>
          </w:tcPr>
          <w:p w:rsidR="00405026" w:rsidRPr="00A36FA2" w:rsidRDefault="00405026" w:rsidP="00D9545D">
            <w:pPr>
              <w:pStyle w:val="ListParagraph"/>
              <w:ind w:left="0"/>
              <w:rPr>
                <w:rFonts w:ascii="Times New Roman" w:hAnsi="Times New Roman" w:cs="Times New Roman"/>
                <w:b/>
              </w:rPr>
            </w:pPr>
          </w:p>
        </w:tc>
      </w:tr>
      <w:tr w:rsidR="00B10E3E" w:rsidRPr="00A36FA2" w:rsidTr="00C22EEB">
        <w:tc>
          <w:tcPr>
            <w:tcW w:w="664" w:type="dxa"/>
          </w:tcPr>
          <w:p w:rsidR="00B10E3E" w:rsidRPr="00A36FA2" w:rsidRDefault="0044009F" w:rsidP="00D9545D">
            <w:pPr>
              <w:pStyle w:val="ListParagraph"/>
              <w:ind w:left="0"/>
              <w:rPr>
                <w:rFonts w:ascii="Times New Roman" w:hAnsi="Times New Roman" w:cs="Times New Roman"/>
              </w:rPr>
            </w:pPr>
            <w:r>
              <w:rPr>
                <w:rFonts w:ascii="Times New Roman" w:hAnsi="Times New Roman" w:cs="Times New Roman"/>
              </w:rPr>
              <w:t>9</w:t>
            </w:r>
            <w:r w:rsidR="005B0C99" w:rsidRPr="00A36FA2">
              <w:rPr>
                <w:rFonts w:ascii="Times New Roman" w:hAnsi="Times New Roman" w:cs="Times New Roman"/>
              </w:rPr>
              <w:t>.</w:t>
            </w:r>
            <w:r w:rsidR="00405026">
              <w:rPr>
                <w:rFonts w:ascii="Times New Roman" w:hAnsi="Times New Roman" w:cs="Times New Roman"/>
              </w:rPr>
              <w:t>2</w:t>
            </w:r>
          </w:p>
        </w:tc>
        <w:tc>
          <w:tcPr>
            <w:tcW w:w="6237" w:type="dxa"/>
          </w:tcPr>
          <w:p w:rsidR="00B10E3E" w:rsidRPr="00A36FA2" w:rsidRDefault="00184BEA" w:rsidP="00AD4A4D">
            <w:pPr>
              <w:pStyle w:val="ListParagraph"/>
              <w:ind w:left="0"/>
              <w:rPr>
                <w:rFonts w:ascii="Times New Roman" w:hAnsi="Times New Roman" w:cs="Times New Roman"/>
              </w:rPr>
            </w:pPr>
            <w:r>
              <w:rPr>
                <w:rFonts w:ascii="Times New Roman" w:hAnsi="Times New Roman" w:cs="Times New Roman"/>
              </w:rPr>
              <w:t>A n</w:t>
            </w:r>
            <w:r w:rsidR="0044009F">
              <w:rPr>
                <w:rFonts w:ascii="Times New Roman" w:hAnsi="Times New Roman" w:cs="Times New Roman"/>
              </w:rPr>
              <w:t>omination</w:t>
            </w:r>
            <w:r>
              <w:rPr>
                <w:rFonts w:ascii="Times New Roman" w:hAnsi="Times New Roman" w:cs="Times New Roman"/>
              </w:rPr>
              <w:t xml:space="preserve"> was </w:t>
            </w:r>
            <w:r w:rsidR="0044009F">
              <w:rPr>
                <w:rFonts w:ascii="Times New Roman" w:hAnsi="Times New Roman" w:cs="Times New Roman"/>
              </w:rPr>
              <w:t xml:space="preserve">received </w:t>
            </w:r>
            <w:r w:rsidR="00AD4A4D">
              <w:rPr>
                <w:rFonts w:ascii="Times New Roman" w:hAnsi="Times New Roman" w:cs="Times New Roman"/>
              </w:rPr>
              <w:t>for</w:t>
            </w:r>
            <w:r w:rsidR="0044009F">
              <w:rPr>
                <w:rFonts w:ascii="Times New Roman" w:hAnsi="Times New Roman" w:cs="Times New Roman"/>
              </w:rPr>
              <w:t xml:space="preserve"> </w:t>
            </w:r>
            <w:r>
              <w:rPr>
                <w:rFonts w:ascii="Times New Roman" w:hAnsi="Times New Roman" w:cs="Times New Roman"/>
              </w:rPr>
              <w:t>Ed Shannon</w:t>
            </w:r>
            <w:r w:rsidR="00160B9D">
              <w:rPr>
                <w:rFonts w:ascii="Times New Roman" w:hAnsi="Times New Roman" w:cs="Times New Roman"/>
              </w:rPr>
              <w:t xml:space="preserve"> and Jon Jaram and they were both </w:t>
            </w:r>
            <w:r>
              <w:rPr>
                <w:rFonts w:ascii="Times New Roman" w:hAnsi="Times New Roman" w:cs="Times New Roman"/>
              </w:rPr>
              <w:t>elected</w:t>
            </w:r>
            <w:r w:rsidR="0044009F">
              <w:rPr>
                <w:rFonts w:ascii="Times New Roman" w:hAnsi="Times New Roman" w:cs="Times New Roman"/>
              </w:rPr>
              <w:t xml:space="preserve">.  </w:t>
            </w:r>
          </w:p>
        </w:tc>
        <w:tc>
          <w:tcPr>
            <w:tcW w:w="1134" w:type="dxa"/>
          </w:tcPr>
          <w:p w:rsidR="00B10E3E" w:rsidRPr="00A36FA2" w:rsidRDefault="00B10E3E" w:rsidP="00D9545D">
            <w:pPr>
              <w:pStyle w:val="ListParagraph"/>
              <w:ind w:left="0"/>
              <w:rPr>
                <w:rFonts w:ascii="Times New Roman" w:hAnsi="Times New Roman" w:cs="Times New Roman"/>
                <w:b/>
              </w:rPr>
            </w:pPr>
          </w:p>
        </w:tc>
      </w:tr>
      <w:tr w:rsidR="00405026" w:rsidRPr="00A36FA2" w:rsidTr="00C22EEB">
        <w:tc>
          <w:tcPr>
            <w:tcW w:w="664" w:type="dxa"/>
          </w:tcPr>
          <w:p w:rsidR="00405026" w:rsidRDefault="00160B9D" w:rsidP="00D9545D">
            <w:pPr>
              <w:pStyle w:val="ListParagraph"/>
              <w:ind w:left="0"/>
              <w:rPr>
                <w:rFonts w:ascii="Times New Roman" w:hAnsi="Times New Roman" w:cs="Times New Roman"/>
              </w:rPr>
            </w:pPr>
            <w:r>
              <w:rPr>
                <w:rFonts w:ascii="Times New Roman" w:hAnsi="Times New Roman" w:cs="Times New Roman"/>
              </w:rPr>
              <w:t>9.3</w:t>
            </w:r>
          </w:p>
        </w:tc>
        <w:tc>
          <w:tcPr>
            <w:tcW w:w="6237" w:type="dxa"/>
          </w:tcPr>
          <w:p w:rsidR="00405026" w:rsidRDefault="00160B9D" w:rsidP="00AD4A4D">
            <w:pPr>
              <w:pStyle w:val="ListParagraph"/>
              <w:ind w:left="0"/>
              <w:rPr>
                <w:rFonts w:ascii="Times New Roman" w:hAnsi="Times New Roman" w:cs="Times New Roman"/>
              </w:rPr>
            </w:pPr>
            <w:r>
              <w:rPr>
                <w:rFonts w:ascii="Times New Roman" w:hAnsi="Times New Roman" w:cs="Times New Roman"/>
              </w:rPr>
              <w:t>It is hoped that Susan Brench will join the committee to represent the ladies.</w:t>
            </w:r>
          </w:p>
        </w:tc>
        <w:tc>
          <w:tcPr>
            <w:tcW w:w="1134" w:type="dxa"/>
          </w:tcPr>
          <w:p w:rsidR="00405026" w:rsidRPr="00A36FA2" w:rsidRDefault="00405026" w:rsidP="00D9545D">
            <w:pPr>
              <w:pStyle w:val="ListParagraph"/>
              <w:ind w:left="0"/>
              <w:rPr>
                <w:rFonts w:ascii="Times New Roman" w:hAnsi="Times New Roman" w:cs="Times New Roman"/>
                <w:b/>
              </w:rPr>
            </w:pPr>
          </w:p>
        </w:tc>
      </w:tr>
    </w:tbl>
    <w:p w:rsidR="00CA2C2D" w:rsidRDefault="00CA2C2D" w:rsidP="00CA2C2D">
      <w:pPr>
        <w:pStyle w:val="ListParagraph"/>
        <w:spacing w:after="0" w:line="240" w:lineRule="auto"/>
        <w:rPr>
          <w:rFonts w:ascii="Times New Roman" w:hAnsi="Times New Roman" w:cs="Times New Roman"/>
          <w:u w:val="single"/>
        </w:rPr>
      </w:pPr>
    </w:p>
    <w:p w:rsidR="002A4A02" w:rsidRPr="00CA2C2D" w:rsidRDefault="0044009F" w:rsidP="0044009F">
      <w:pPr>
        <w:pStyle w:val="ListParagraph"/>
        <w:numPr>
          <w:ilvl w:val="0"/>
          <w:numId w:val="13"/>
        </w:numPr>
        <w:spacing w:after="0" w:line="240" w:lineRule="auto"/>
        <w:rPr>
          <w:rFonts w:ascii="Times New Roman" w:hAnsi="Times New Roman" w:cs="Times New Roman"/>
          <w:u w:val="single"/>
        </w:rPr>
      </w:pPr>
      <w:r w:rsidRPr="00CA2C2D">
        <w:rPr>
          <w:rFonts w:ascii="Times New Roman" w:hAnsi="Times New Roman" w:cs="Times New Roman"/>
          <w:u w:val="single"/>
        </w:rPr>
        <w:t>Election of officers</w:t>
      </w:r>
    </w:p>
    <w:p w:rsidR="0044009F" w:rsidRDefault="0044009F" w:rsidP="0044009F">
      <w:pPr>
        <w:spacing w:after="0" w:line="240" w:lineRule="auto"/>
        <w:rPr>
          <w:rFonts w:ascii="Times New Roman" w:hAnsi="Times New Roman" w:cs="Times New Roman"/>
        </w:rPr>
      </w:pPr>
    </w:p>
    <w:p w:rsidR="0044009F" w:rsidRDefault="00160B9D" w:rsidP="0044009F">
      <w:pPr>
        <w:pStyle w:val="ListParagraph"/>
        <w:spacing w:after="0" w:line="240" w:lineRule="auto"/>
        <w:rPr>
          <w:rFonts w:ascii="Times New Roman" w:hAnsi="Times New Roman" w:cs="Times New Roman"/>
        </w:rPr>
      </w:pPr>
      <w:r>
        <w:rPr>
          <w:rFonts w:ascii="Times New Roman" w:hAnsi="Times New Roman" w:cs="Times New Roman"/>
        </w:rPr>
        <w:t>Chris Martin agreed to stand for a further year as Chairman.</w:t>
      </w:r>
    </w:p>
    <w:p w:rsidR="00160B9D" w:rsidRDefault="00160B9D" w:rsidP="0044009F">
      <w:pPr>
        <w:pStyle w:val="ListParagraph"/>
        <w:spacing w:after="0" w:line="240" w:lineRule="auto"/>
        <w:rPr>
          <w:rFonts w:ascii="Times New Roman" w:hAnsi="Times New Roman" w:cs="Times New Roman"/>
        </w:rPr>
      </w:pPr>
      <w:r>
        <w:rPr>
          <w:rFonts w:ascii="Times New Roman" w:hAnsi="Times New Roman" w:cs="Times New Roman"/>
        </w:rPr>
        <w:t xml:space="preserve">Jon </w:t>
      </w:r>
      <w:proofErr w:type="spellStart"/>
      <w:r>
        <w:rPr>
          <w:rFonts w:ascii="Times New Roman" w:hAnsi="Times New Roman" w:cs="Times New Roman"/>
        </w:rPr>
        <w:t>Jarman</w:t>
      </w:r>
      <w:proofErr w:type="spellEnd"/>
      <w:r>
        <w:rPr>
          <w:rFonts w:ascii="Times New Roman" w:hAnsi="Times New Roman" w:cs="Times New Roman"/>
        </w:rPr>
        <w:t xml:space="preserve"> agreed to take on the role of club Treasurer</w:t>
      </w:r>
    </w:p>
    <w:p w:rsidR="0044009F" w:rsidRDefault="00160B9D" w:rsidP="0044009F">
      <w:pPr>
        <w:pStyle w:val="ListParagraph"/>
        <w:spacing w:after="0" w:line="240" w:lineRule="auto"/>
        <w:rPr>
          <w:rFonts w:ascii="Times New Roman" w:hAnsi="Times New Roman" w:cs="Times New Roman"/>
        </w:rPr>
      </w:pPr>
      <w:r>
        <w:rPr>
          <w:rFonts w:ascii="Times New Roman" w:hAnsi="Times New Roman" w:cs="Times New Roman"/>
        </w:rPr>
        <w:t>Ed Shannon agreed to take on the role of club Secretary</w:t>
      </w:r>
    </w:p>
    <w:p w:rsidR="00160B9D" w:rsidRDefault="00160B9D" w:rsidP="0044009F">
      <w:pPr>
        <w:pStyle w:val="ListParagraph"/>
        <w:spacing w:after="0" w:line="240" w:lineRule="auto"/>
        <w:rPr>
          <w:rFonts w:ascii="Times New Roman" w:hAnsi="Times New Roman" w:cs="Times New Roman"/>
        </w:rPr>
      </w:pPr>
      <w:r>
        <w:rPr>
          <w:rFonts w:ascii="Times New Roman" w:hAnsi="Times New Roman" w:cs="Times New Roman"/>
        </w:rPr>
        <w:t xml:space="preserve">Fraser Anderson agreed to take on the role of Membership Secretary </w:t>
      </w:r>
    </w:p>
    <w:p w:rsidR="00160B9D" w:rsidRDefault="00160B9D" w:rsidP="0044009F">
      <w:pPr>
        <w:pStyle w:val="ListParagraph"/>
        <w:spacing w:after="0" w:line="240" w:lineRule="auto"/>
        <w:rPr>
          <w:rFonts w:ascii="Times New Roman" w:hAnsi="Times New Roman" w:cs="Times New Roman"/>
        </w:rPr>
      </w:pPr>
    </w:p>
    <w:p w:rsidR="0044009F" w:rsidRPr="00CA2C2D" w:rsidRDefault="0044009F" w:rsidP="0044009F">
      <w:pPr>
        <w:pStyle w:val="ListParagraph"/>
        <w:numPr>
          <w:ilvl w:val="0"/>
          <w:numId w:val="13"/>
        </w:numPr>
        <w:spacing w:after="0" w:line="240" w:lineRule="auto"/>
        <w:rPr>
          <w:rFonts w:ascii="Times New Roman" w:hAnsi="Times New Roman" w:cs="Times New Roman"/>
          <w:u w:val="single"/>
        </w:rPr>
      </w:pPr>
      <w:r w:rsidRPr="00CA2C2D">
        <w:rPr>
          <w:rFonts w:ascii="Times New Roman" w:hAnsi="Times New Roman" w:cs="Times New Roman"/>
          <w:u w:val="single"/>
        </w:rPr>
        <w:t>Any other Business</w:t>
      </w:r>
    </w:p>
    <w:p w:rsidR="0044009F" w:rsidRDefault="0044009F" w:rsidP="0044009F">
      <w:pPr>
        <w:pStyle w:val="ListParagraph"/>
        <w:spacing w:after="0" w:line="240" w:lineRule="auto"/>
        <w:rPr>
          <w:rFonts w:ascii="Times New Roman" w:hAnsi="Times New Roman" w:cs="Times New Roman"/>
        </w:rPr>
      </w:pPr>
    </w:p>
    <w:p w:rsidR="0044009F" w:rsidRPr="0044009F" w:rsidRDefault="00C22EEB" w:rsidP="00C22EEB">
      <w:pPr>
        <w:spacing w:after="0" w:line="240" w:lineRule="auto"/>
        <w:ind w:left="709"/>
        <w:rPr>
          <w:rFonts w:ascii="Times New Roman" w:hAnsi="Times New Roman" w:cs="Times New Roman"/>
        </w:rPr>
      </w:pPr>
      <w:r>
        <w:rPr>
          <w:rFonts w:ascii="Times New Roman" w:hAnsi="Times New Roman" w:cs="Times New Roman"/>
        </w:rPr>
        <w:t xml:space="preserve">The question of glass back walls to courts 2 &amp; </w:t>
      </w:r>
      <w:r w:rsidR="00BF1235">
        <w:rPr>
          <w:rFonts w:ascii="Times New Roman" w:hAnsi="Times New Roman" w:cs="Times New Roman"/>
        </w:rPr>
        <w:t>3</w:t>
      </w:r>
      <w:r>
        <w:rPr>
          <w:rFonts w:ascii="Times New Roman" w:hAnsi="Times New Roman" w:cs="Times New Roman"/>
        </w:rPr>
        <w:t xml:space="preserve"> was raised.  </w:t>
      </w:r>
      <w:r w:rsidR="00BF1235">
        <w:rPr>
          <w:rFonts w:ascii="Times New Roman" w:hAnsi="Times New Roman" w:cs="Times New Roman"/>
        </w:rPr>
        <w:t>Th</w:t>
      </w:r>
      <w:r>
        <w:rPr>
          <w:rFonts w:ascii="Times New Roman" w:hAnsi="Times New Roman" w:cs="Times New Roman"/>
        </w:rPr>
        <w:t xml:space="preserve">is </w:t>
      </w:r>
      <w:r w:rsidR="00BF1235">
        <w:rPr>
          <w:rFonts w:ascii="Times New Roman" w:hAnsi="Times New Roman" w:cs="Times New Roman"/>
        </w:rPr>
        <w:t xml:space="preserve">would be </w:t>
      </w:r>
      <w:r>
        <w:rPr>
          <w:rFonts w:ascii="Times New Roman" w:hAnsi="Times New Roman" w:cs="Times New Roman"/>
        </w:rPr>
        <w:t>discussed by the committee later as it was felt that this was not an AGM matter.</w:t>
      </w:r>
    </w:p>
    <w:p w:rsidR="0044009F" w:rsidRPr="00A36FA2" w:rsidRDefault="0044009F" w:rsidP="00D9545D">
      <w:pPr>
        <w:pStyle w:val="ListParagraph"/>
        <w:spacing w:after="0" w:line="240" w:lineRule="auto"/>
        <w:rPr>
          <w:rFonts w:ascii="Times New Roman" w:hAnsi="Times New Roman" w:cs="Times New Roman"/>
        </w:rPr>
      </w:pPr>
    </w:p>
    <w:p w:rsidR="00CA2C2D" w:rsidRPr="00CA2C2D" w:rsidRDefault="002A4A02" w:rsidP="00CA2C2D">
      <w:pPr>
        <w:pStyle w:val="ListParagraph"/>
        <w:numPr>
          <w:ilvl w:val="0"/>
          <w:numId w:val="13"/>
        </w:numPr>
        <w:tabs>
          <w:tab w:val="left" w:pos="8505"/>
        </w:tabs>
        <w:spacing w:after="0" w:line="240" w:lineRule="auto"/>
        <w:rPr>
          <w:rFonts w:ascii="Times New Roman" w:hAnsi="Times New Roman" w:cs="Times New Roman"/>
        </w:rPr>
      </w:pPr>
      <w:r w:rsidRPr="00A36FA2">
        <w:rPr>
          <w:rFonts w:ascii="Times New Roman" w:hAnsi="Times New Roman" w:cs="Times New Roman"/>
          <w:u w:val="single"/>
        </w:rPr>
        <w:t xml:space="preserve">Date of Next </w:t>
      </w:r>
      <w:r w:rsidR="009E5A55" w:rsidRPr="00A36FA2">
        <w:rPr>
          <w:rFonts w:ascii="Times New Roman" w:hAnsi="Times New Roman" w:cs="Times New Roman"/>
          <w:u w:val="single"/>
        </w:rPr>
        <w:t xml:space="preserve">AGM </w:t>
      </w:r>
      <w:r w:rsidR="005B0C99" w:rsidRPr="00A36FA2">
        <w:rPr>
          <w:rFonts w:ascii="Times New Roman" w:hAnsi="Times New Roman" w:cs="Times New Roman"/>
          <w:u w:val="single"/>
        </w:rPr>
        <w:t xml:space="preserve"> </w:t>
      </w:r>
    </w:p>
    <w:p w:rsidR="00CA2C2D" w:rsidRDefault="00CA2C2D" w:rsidP="00CA2C2D">
      <w:pPr>
        <w:pStyle w:val="ListParagraph"/>
        <w:tabs>
          <w:tab w:val="left" w:pos="8505"/>
        </w:tabs>
        <w:spacing w:after="0" w:line="240" w:lineRule="auto"/>
        <w:rPr>
          <w:rFonts w:ascii="Times New Roman" w:hAnsi="Times New Roman" w:cs="Times New Roman"/>
          <w:u w:val="single"/>
        </w:rPr>
      </w:pPr>
    </w:p>
    <w:p w:rsidR="002A4A02" w:rsidRDefault="005B0C99" w:rsidP="00105196">
      <w:pPr>
        <w:pStyle w:val="ListParagraph"/>
        <w:tabs>
          <w:tab w:val="left" w:pos="8505"/>
        </w:tabs>
        <w:spacing w:after="0" w:line="240" w:lineRule="auto"/>
        <w:rPr>
          <w:rFonts w:ascii="Times New Roman" w:hAnsi="Times New Roman" w:cs="Times New Roman"/>
        </w:rPr>
      </w:pPr>
      <w:r w:rsidRPr="00105196">
        <w:rPr>
          <w:rFonts w:ascii="Times New Roman" w:hAnsi="Times New Roman" w:cs="Times New Roman"/>
        </w:rPr>
        <w:t>M</w:t>
      </w:r>
      <w:r w:rsidR="00105196">
        <w:rPr>
          <w:rFonts w:ascii="Times New Roman" w:hAnsi="Times New Roman" w:cs="Times New Roman"/>
        </w:rPr>
        <w:t>onday</w:t>
      </w:r>
      <w:r w:rsidRPr="00105196">
        <w:rPr>
          <w:rFonts w:ascii="Times New Roman" w:hAnsi="Times New Roman" w:cs="Times New Roman"/>
        </w:rPr>
        <w:t xml:space="preserve"> </w:t>
      </w:r>
      <w:r w:rsidR="00184BEA">
        <w:rPr>
          <w:rFonts w:ascii="Times New Roman" w:hAnsi="Times New Roman" w:cs="Times New Roman"/>
        </w:rPr>
        <w:t>2</w:t>
      </w:r>
      <w:r w:rsidR="00FF7EB4">
        <w:rPr>
          <w:rFonts w:ascii="Times New Roman" w:hAnsi="Times New Roman" w:cs="Times New Roman"/>
        </w:rPr>
        <w:t>0</w:t>
      </w:r>
      <w:r w:rsidR="00FF7EB4" w:rsidRPr="00FF7EB4">
        <w:rPr>
          <w:rFonts w:ascii="Times New Roman" w:hAnsi="Times New Roman" w:cs="Times New Roman"/>
          <w:vertAlign w:val="superscript"/>
        </w:rPr>
        <w:t>th</w:t>
      </w:r>
      <w:r w:rsidR="00FF7EB4">
        <w:rPr>
          <w:rFonts w:ascii="Times New Roman" w:hAnsi="Times New Roman" w:cs="Times New Roman"/>
        </w:rPr>
        <w:t xml:space="preserve"> </w:t>
      </w:r>
      <w:r w:rsidR="00184BEA">
        <w:rPr>
          <w:rFonts w:ascii="Times New Roman" w:hAnsi="Times New Roman" w:cs="Times New Roman"/>
        </w:rPr>
        <w:t>May 201</w:t>
      </w:r>
      <w:r w:rsidR="00160B9D">
        <w:rPr>
          <w:rFonts w:ascii="Times New Roman" w:hAnsi="Times New Roman" w:cs="Times New Roman"/>
        </w:rPr>
        <w:t>9</w:t>
      </w:r>
      <w:r w:rsidRPr="00105196">
        <w:rPr>
          <w:rFonts w:ascii="Times New Roman" w:hAnsi="Times New Roman" w:cs="Times New Roman"/>
        </w:rPr>
        <w:t xml:space="preserve">. </w:t>
      </w:r>
      <w:r w:rsidR="00105196" w:rsidRPr="00105196">
        <w:rPr>
          <w:rFonts w:ascii="Times New Roman" w:hAnsi="Times New Roman" w:cs="Times New Roman"/>
        </w:rPr>
        <w:t xml:space="preserve"> S</w:t>
      </w:r>
      <w:r w:rsidRPr="00105196">
        <w:rPr>
          <w:rFonts w:ascii="Times New Roman" w:hAnsi="Times New Roman" w:cs="Times New Roman"/>
        </w:rPr>
        <w:t>ports Club</w:t>
      </w:r>
      <w:r w:rsidR="00105196" w:rsidRPr="00105196">
        <w:rPr>
          <w:rFonts w:ascii="Times New Roman" w:hAnsi="Times New Roman" w:cs="Times New Roman"/>
        </w:rPr>
        <w:t xml:space="preserve"> </w:t>
      </w:r>
      <w:r w:rsidR="00D9545D" w:rsidRPr="00105196">
        <w:rPr>
          <w:rFonts w:ascii="Times New Roman" w:hAnsi="Times New Roman" w:cs="Times New Roman"/>
        </w:rPr>
        <w:t>Dunnington.</w:t>
      </w:r>
    </w:p>
    <w:p w:rsidR="00BF1235" w:rsidRDefault="00BF1235">
      <w:pPr>
        <w:rPr>
          <w:rFonts w:ascii="Times New Roman" w:hAnsi="Times New Roman" w:cs="Times New Roman"/>
        </w:rPr>
      </w:pPr>
      <w:r>
        <w:rPr>
          <w:rFonts w:ascii="Times New Roman" w:hAnsi="Times New Roman" w:cs="Times New Roman"/>
        </w:rPr>
        <w:br w:type="page"/>
      </w:r>
    </w:p>
    <w:p w:rsidR="00CE096A" w:rsidRDefault="00CE096A" w:rsidP="00CE096A">
      <w:pPr>
        <w:rPr>
          <w:rFonts w:ascii="Arial" w:hAnsi="Arial" w:cs="Arial"/>
          <w:u w:val="single"/>
        </w:rPr>
      </w:pPr>
    </w:p>
    <w:p w:rsidR="00CE096A" w:rsidRDefault="00CE096A" w:rsidP="00CE096A">
      <w:pPr>
        <w:rPr>
          <w:rFonts w:ascii="Arial" w:hAnsi="Arial" w:cs="Arial"/>
          <w:b/>
          <w:u w:val="single"/>
        </w:rPr>
      </w:pPr>
    </w:p>
    <w:p w:rsidR="00CE096A" w:rsidRDefault="00CE096A" w:rsidP="00CE096A">
      <w:pPr>
        <w:pStyle w:val="Heading2"/>
        <w:jc w:val="center"/>
      </w:pPr>
      <w:r>
        <w:t xml:space="preserve">DUNNINGTON SQUASH CLUB  </w:t>
      </w:r>
    </w:p>
    <w:p w:rsidR="00CE096A" w:rsidRDefault="00CE096A" w:rsidP="00CE096A">
      <w:pPr>
        <w:pStyle w:val="Heading2"/>
        <w:jc w:val="center"/>
      </w:pPr>
    </w:p>
    <w:p w:rsidR="00CE096A" w:rsidRDefault="00CE096A" w:rsidP="00CE096A">
      <w:pPr>
        <w:pStyle w:val="Heading2"/>
        <w:jc w:val="center"/>
      </w:pPr>
      <w:r>
        <w:t>ANNUAL GENERAL MEETING</w:t>
      </w:r>
    </w:p>
    <w:p w:rsidR="00CE096A" w:rsidRDefault="00CE096A" w:rsidP="00CE096A">
      <w:pPr>
        <w:pStyle w:val="Heading2"/>
        <w:jc w:val="center"/>
      </w:pPr>
    </w:p>
    <w:p w:rsidR="00CE096A" w:rsidRDefault="00CE096A" w:rsidP="00CE096A">
      <w:pPr>
        <w:pStyle w:val="Heading2"/>
        <w:jc w:val="center"/>
      </w:pPr>
      <w:r>
        <w:t>May 2017</w:t>
      </w:r>
    </w:p>
    <w:p w:rsidR="00CE096A" w:rsidRDefault="00CE096A" w:rsidP="00CE096A">
      <w:pPr>
        <w:jc w:val="center"/>
        <w:rPr>
          <w:rFonts w:ascii="Arial" w:hAnsi="Arial" w:cs="Arial"/>
          <w:b/>
          <w:u w:val="single"/>
        </w:rPr>
      </w:pPr>
    </w:p>
    <w:p w:rsidR="00CE096A" w:rsidRDefault="00CE096A" w:rsidP="00CE096A">
      <w:pPr>
        <w:jc w:val="center"/>
        <w:rPr>
          <w:rFonts w:ascii="Arial" w:hAnsi="Arial" w:cs="Arial"/>
        </w:rPr>
      </w:pPr>
      <w:r>
        <w:rPr>
          <w:rFonts w:ascii="Arial" w:hAnsi="Arial" w:cs="Arial"/>
          <w:b/>
        </w:rPr>
        <w:t>Chairman’s Report</w:t>
      </w:r>
    </w:p>
    <w:p w:rsidR="00CE096A" w:rsidRDefault="00CE096A" w:rsidP="00CE096A">
      <w:pPr>
        <w:jc w:val="center"/>
        <w:rPr>
          <w:rFonts w:ascii="Arial" w:hAnsi="Arial" w:cs="Arial"/>
        </w:rPr>
      </w:pPr>
    </w:p>
    <w:p w:rsidR="00CE096A" w:rsidRPr="000D4B6D" w:rsidRDefault="00CE096A" w:rsidP="00CE096A">
      <w:pPr>
        <w:rPr>
          <w:rFonts w:ascii="Arial" w:hAnsi="Arial" w:cs="Arial"/>
          <w:u w:val="single"/>
        </w:rPr>
      </w:pPr>
      <w:r>
        <w:rPr>
          <w:rFonts w:ascii="Arial" w:hAnsi="Arial" w:cs="Arial"/>
          <w:u w:val="single"/>
        </w:rPr>
        <w:t>Introduction</w:t>
      </w:r>
    </w:p>
    <w:p w:rsidR="00CE096A" w:rsidRDefault="00CE096A" w:rsidP="00CE096A">
      <w:pPr>
        <w:rPr>
          <w:rFonts w:ascii="Arial" w:hAnsi="Arial" w:cs="Arial"/>
        </w:rPr>
      </w:pPr>
      <w:r>
        <w:rPr>
          <w:rFonts w:ascii="Arial" w:hAnsi="Arial" w:cs="Arial"/>
        </w:rPr>
        <w:t>I am pleased to confirm that the club has had another successful year with improvements to the facilities, success on the courts and development of our juniors.</w:t>
      </w:r>
    </w:p>
    <w:p w:rsidR="00CE096A" w:rsidRDefault="00CE096A" w:rsidP="00CE096A">
      <w:pPr>
        <w:rPr>
          <w:rFonts w:ascii="Arial" w:hAnsi="Arial" w:cs="Arial"/>
        </w:rPr>
      </w:pPr>
      <w:r>
        <w:rPr>
          <w:rFonts w:ascii="Arial" w:hAnsi="Arial" w:cs="Arial"/>
        </w:rPr>
        <w:t xml:space="preserve">However, as with business, to stand still is to go backwards, so please be assured that the committee will continue to drive forward with measures to improve the playing facilities, to develop the players and to make the club more accessible to all our members. </w:t>
      </w:r>
    </w:p>
    <w:p w:rsidR="00CE096A" w:rsidRDefault="00CE096A" w:rsidP="00CE096A">
      <w:pPr>
        <w:rPr>
          <w:rFonts w:ascii="Arial" w:hAnsi="Arial" w:cs="Arial"/>
        </w:rPr>
      </w:pPr>
      <w:r>
        <w:rPr>
          <w:rFonts w:ascii="Arial" w:hAnsi="Arial" w:cs="Arial"/>
        </w:rPr>
        <w:t>We have become one of the top clubs in the York and District area and our target must be to build on this to keep the club moving forward.</w:t>
      </w: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u w:val="single"/>
        </w:rPr>
        <w:t>Club Development</w:t>
      </w: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rPr>
        <w:t xml:space="preserve">While I am pleased to note that our membership remains stable, we cannot be complacent as without members we would not have a club! I am pleased to see that court usage has been at an all time high (since the introduction of </w:t>
      </w:r>
      <w:proofErr w:type="gramStart"/>
      <w:r>
        <w:rPr>
          <w:rFonts w:ascii="Arial" w:hAnsi="Arial" w:cs="Arial"/>
        </w:rPr>
        <w:t>MyCourts )</w:t>
      </w:r>
      <w:proofErr w:type="gramEnd"/>
      <w:r>
        <w:rPr>
          <w:rFonts w:ascii="Arial" w:hAnsi="Arial" w:cs="Arial"/>
        </w:rPr>
        <w:t>. This is very encouraging as it is more indicative of a “healthy” club than the number of members.</w:t>
      </w: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rPr>
        <w:t xml:space="preserve">The club now has a “face book” page and this is used to both promote the club and to communicate with our more media aware club members. This has been a great success with some of the postings attracting thousands of visitors. This is all good exposure for our </w:t>
      </w:r>
      <w:proofErr w:type="gramStart"/>
      <w:r>
        <w:rPr>
          <w:rFonts w:ascii="Arial" w:hAnsi="Arial" w:cs="Arial"/>
        </w:rPr>
        <w:t>club .</w:t>
      </w:r>
      <w:proofErr w:type="gramEnd"/>
      <w:r>
        <w:rPr>
          <w:rFonts w:ascii="Arial" w:hAnsi="Arial" w:cs="Arial"/>
        </w:rPr>
        <w:t xml:space="preserve">  Many thanks to Fraser Anderson for his great work setting this up.</w:t>
      </w:r>
    </w:p>
    <w:p w:rsidR="00CE096A" w:rsidRDefault="00CE096A" w:rsidP="00CE096A">
      <w:pPr>
        <w:rPr>
          <w:rFonts w:ascii="Arial" w:hAnsi="Arial" w:cs="Arial"/>
        </w:rPr>
      </w:pPr>
      <w:r>
        <w:rPr>
          <w:rFonts w:ascii="Arial" w:hAnsi="Arial" w:cs="Arial"/>
        </w:rPr>
        <w:t>Fraser is also undertaking work to completely update the club web site with the intention of giving us the most up to date and user friendly web page in the region.</w:t>
      </w: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rPr>
        <w:lastRenderedPageBreak/>
        <w:t xml:space="preserve">We have had outline plans </w:t>
      </w:r>
      <w:proofErr w:type="gramStart"/>
      <w:r>
        <w:rPr>
          <w:rFonts w:ascii="Arial" w:hAnsi="Arial" w:cs="Arial"/>
        </w:rPr>
        <w:t>prepared  reviewing</w:t>
      </w:r>
      <w:proofErr w:type="gramEnd"/>
      <w:r>
        <w:rPr>
          <w:rFonts w:ascii="Arial" w:hAnsi="Arial" w:cs="Arial"/>
        </w:rPr>
        <w:t xml:space="preserve"> options for the refurbishment of the changing rooms and hope to take this forward with the PFA over the next few years as it is a long term ambition to bring the showers and changing rooms up to the highest possible standard.. </w:t>
      </w:r>
    </w:p>
    <w:p w:rsidR="00CE096A" w:rsidRDefault="00CE096A" w:rsidP="00CE096A">
      <w:pPr>
        <w:rPr>
          <w:rFonts w:ascii="Arial" w:hAnsi="Arial" w:cs="Arial"/>
        </w:rPr>
      </w:pPr>
    </w:p>
    <w:p w:rsidR="00CE096A" w:rsidRDefault="00CE096A" w:rsidP="00CE096A">
      <w:pPr>
        <w:rPr>
          <w:rFonts w:ascii="Arial" w:hAnsi="Arial" w:cs="Arial"/>
        </w:rPr>
      </w:pPr>
    </w:p>
    <w:p w:rsidR="00CE096A" w:rsidRDefault="00CE096A" w:rsidP="00CE096A">
      <w:pPr>
        <w:tabs>
          <w:tab w:val="left" w:pos="480"/>
        </w:tabs>
        <w:ind w:left="480" w:hanging="480"/>
        <w:rPr>
          <w:rFonts w:ascii="Arial" w:hAnsi="Arial" w:cs="Arial"/>
          <w:u w:val="single"/>
        </w:rPr>
      </w:pPr>
      <w:r>
        <w:rPr>
          <w:rFonts w:ascii="Arial" w:hAnsi="Arial" w:cs="Arial"/>
          <w:u w:val="single"/>
        </w:rPr>
        <w:t>Coaching</w:t>
      </w:r>
    </w:p>
    <w:p w:rsidR="00CE096A" w:rsidRDefault="00CE096A" w:rsidP="00CE096A">
      <w:pPr>
        <w:tabs>
          <w:tab w:val="left" w:pos="480"/>
        </w:tabs>
        <w:rPr>
          <w:rFonts w:ascii="Arial" w:hAnsi="Arial" w:cs="Arial"/>
        </w:rPr>
      </w:pPr>
      <w:r>
        <w:rPr>
          <w:rFonts w:ascii="Arial" w:hAnsi="Arial" w:cs="Arial"/>
        </w:rPr>
        <w:t xml:space="preserve">The key Sunday morning junior coaching session has been delivered by Mark Shipley and this is proving to be a great success. While numbers fluctuate we have a core of developing players and this is steadily growing. </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r>
        <w:rPr>
          <w:rFonts w:ascii="Arial" w:hAnsi="Arial" w:cs="Arial"/>
        </w:rPr>
        <w:t xml:space="preserve">Mark also runs the “Fun Squash” session that takes place before the main </w:t>
      </w:r>
    </w:p>
    <w:p w:rsidR="00CE096A" w:rsidRDefault="00CE096A" w:rsidP="00CE096A">
      <w:pPr>
        <w:tabs>
          <w:tab w:val="left" w:pos="480"/>
        </w:tabs>
        <w:rPr>
          <w:rFonts w:ascii="Arial" w:hAnsi="Arial" w:cs="Arial"/>
        </w:rPr>
      </w:pPr>
      <w:r>
        <w:rPr>
          <w:rFonts w:ascii="Arial" w:hAnsi="Arial" w:cs="Arial"/>
        </w:rPr>
        <w:t>junior coach on a Sunday and this is attracting a rising number of young players.</w:t>
      </w:r>
    </w:p>
    <w:p w:rsidR="00CE096A" w:rsidRDefault="00CE096A" w:rsidP="00CE096A">
      <w:pPr>
        <w:tabs>
          <w:tab w:val="left" w:pos="480"/>
        </w:tabs>
        <w:rPr>
          <w:rFonts w:ascii="Arial" w:hAnsi="Arial" w:cs="Arial"/>
        </w:rPr>
      </w:pPr>
      <w:r>
        <w:rPr>
          <w:rFonts w:ascii="Arial" w:hAnsi="Arial" w:cs="Arial"/>
        </w:rPr>
        <w:t xml:space="preserve">Mark is very well supported by both Steve Saunders and Hugh Mannering. </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r>
        <w:rPr>
          <w:rFonts w:ascii="Arial" w:hAnsi="Arial" w:cs="Arial"/>
        </w:rPr>
        <w:t xml:space="preserve">Can I offer my personnel thanks to the whole coaching team, They are elevating our players to county standard and beyond, are attracting good quality players into the club </w:t>
      </w:r>
      <w:proofErr w:type="gramStart"/>
      <w:r>
        <w:rPr>
          <w:rFonts w:ascii="Arial" w:hAnsi="Arial" w:cs="Arial"/>
        </w:rPr>
        <w:t>and  making</w:t>
      </w:r>
      <w:proofErr w:type="gramEnd"/>
      <w:r>
        <w:rPr>
          <w:rFonts w:ascii="Arial" w:hAnsi="Arial" w:cs="Arial"/>
        </w:rPr>
        <w:t xml:space="preserve">  the junior coaching a great success. Well done all of you.</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r>
        <w:rPr>
          <w:rFonts w:ascii="Arial" w:hAnsi="Arial" w:cs="Arial"/>
        </w:rPr>
        <w:t>The committee is committed to seeing the playing standard at the club improve, and believes that this will only be achieved in the long term by commitment to a culture of coaching. This coaching starts with the juniors and is being extended to all club members.</w:t>
      </w:r>
    </w:p>
    <w:p w:rsidR="00CE096A" w:rsidRDefault="00CE096A" w:rsidP="00CE096A">
      <w:pPr>
        <w:tabs>
          <w:tab w:val="left" w:pos="480"/>
        </w:tabs>
        <w:rPr>
          <w:rFonts w:ascii="Arial" w:hAnsi="Arial" w:cs="Arial"/>
        </w:rPr>
      </w:pPr>
    </w:p>
    <w:p w:rsidR="00CE096A" w:rsidRDefault="00CE096A" w:rsidP="00CE096A">
      <w:pPr>
        <w:pStyle w:val="Heading1"/>
      </w:pPr>
      <w:r>
        <w:t>Junior Development</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r>
        <w:rPr>
          <w:rFonts w:ascii="Arial" w:hAnsi="Arial" w:cs="Arial"/>
        </w:rPr>
        <w:t xml:space="preserve">While pleased with the progress of all our junior players I am delighted to confirm that we have a number of juniors competing in both Yorkshire and national events. Thanks to the coaching team form their development and to all the parents that make time available to take them to these events. </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u w:val="single"/>
        </w:rPr>
      </w:pPr>
      <w:r>
        <w:rPr>
          <w:rFonts w:ascii="Arial" w:hAnsi="Arial" w:cs="Arial"/>
          <w:u w:val="single"/>
        </w:rPr>
        <w:t>Court Maintenance</w:t>
      </w:r>
    </w:p>
    <w:p w:rsidR="00CE096A" w:rsidRDefault="00CE096A" w:rsidP="00CE096A">
      <w:pPr>
        <w:tabs>
          <w:tab w:val="left" w:pos="480"/>
        </w:tabs>
        <w:rPr>
          <w:rFonts w:ascii="Arial" w:hAnsi="Arial" w:cs="Arial"/>
        </w:rPr>
      </w:pPr>
    </w:p>
    <w:p w:rsidR="00CE096A" w:rsidRDefault="00CE096A" w:rsidP="00CE096A">
      <w:pPr>
        <w:tabs>
          <w:tab w:val="left" w:pos="480"/>
        </w:tabs>
        <w:rPr>
          <w:rFonts w:ascii="Arial" w:hAnsi="Arial" w:cs="Arial"/>
        </w:rPr>
      </w:pPr>
      <w:r>
        <w:rPr>
          <w:rFonts w:ascii="Arial" w:hAnsi="Arial" w:cs="Arial"/>
        </w:rPr>
        <w:lastRenderedPageBreak/>
        <w:t>The courts maintenance is an ongoing program and this last summer saw further work to replace plaster and general maintenance.</w:t>
      </w:r>
    </w:p>
    <w:p w:rsidR="00CE096A" w:rsidRDefault="00CE096A" w:rsidP="00CE096A">
      <w:pPr>
        <w:tabs>
          <w:tab w:val="left" w:pos="480"/>
        </w:tabs>
        <w:rPr>
          <w:rFonts w:ascii="Arial" w:hAnsi="Arial" w:cs="Arial"/>
        </w:rPr>
      </w:pPr>
      <w:r>
        <w:rPr>
          <w:rFonts w:ascii="Arial" w:hAnsi="Arial" w:cs="Arial"/>
        </w:rPr>
        <w:t xml:space="preserve">In the next few weeks the </w:t>
      </w:r>
      <w:proofErr w:type="spellStart"/>
      <w:r>
        <w:rPr>
          <w:rFonts w:ascii="Arial" w:hAnsi="Arial" w:cs="Arial"/>
        </w:rPr>
        <w:t>MyCourt</w:t>
      </w:r>
      <w:proofErr w:type="spellEnd"/>
      <w:r>
        <w:rPr>
          <w:rFonts w:ascii="Arial" w:hAnsi="Arial" w:cs="Arial"/>
        </w:rPr>
        <w:t xml:space="preserve"> booking system will be completely updated.</w:t>
      </w:r>
    </w:p>
    <w:p w:rsidR="00CE096A" w:rsidRDefault="00CE096A" w:rsidP="00CE096A">
      <w:pPr>
        <w:tabs>
          <w:tab w:val="left" w:pos="480"/>
        </w:tabs>
        <w:rPr>
          <w:rFonts w:ascii="Arial" w:hAnsi="Arial" w:cs="Arial"/>
        </w:rPr>
      </w:pPr>
      <w:r>
        <w:rPr>
          <w:rFonts w:ascii="Arial" w:hAnsi="Arial" w:cs="Arial"/>
        </w:rPr>
        <w:t xml:space="preserve"> A scheme has been developed to install glass backs to both courts 2 and 3 and decision will be taken on this project in the very near future.</w:t>
      </w:r>
    </w:p>
    <w:p w:rsidR="00CE096A" w:rsidRPr="006F48A8" w:rsidRDefault="00CE096A" w:rsidP="00CE096A">
      <w:pPr>
        <w:tabs>
          <w:tab w:val="left" w:pos="480"/>
        </w:tabs>
        <w:rPr>
          <w:rFonts w:ascii="Arial" w:hAnsi="Arial" w:cs="Arial"/>
        </w:rPr>
      </w:pPr>
    </w:p>
    <w:p w:rsidR="00CE096A" w:rsidRDefault="00CE096A" w:rsidP="00CE096A">
      <w:pPr>
        <w:pStyle w:val="Heading1"/>
      </w:pPr>
      <w:smartTag w:uri="urn:schemas-microsoft-com:office:smarttags" w:element="place">
        <w:r>
          <w:t>Yorkshire</w:t>
        </w:r>
      </w:smartTag>
      <w:r>
        <w:t xml:space="preserve"> League</w:t>
      </w: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rPr>
        <w:t xml:space="preserve">Our Yorkshire League teams have had another successful season and while not winning the league they have had some great results. Thanks to the whole team as we have again been treated to some great squash. </w:t>
      </w:r>
    </w:p>
    <w:p w:rsidR="00CE096A" w:rsidRDefault="00CE096A" w:rsidP="00CE096A">
      <w:pPr>
        <w:rPr>
          <w:rFonts w:ascii="Arial" w:hAnsi="Arial" w:cs="Arial"/>
        </w:rPr>
      </w:pPr>
    </w:p>
    <w:p w:rsidR="00CE096A" w:rsidRDefault="00CE096A" w:rsidP="00CE096A">
      <w:pPr>
        <w:rPr>
          <w:rFonts w:ascii="Arial" w:hAnsi="Arial" w:cs="Arial"/>
          <w:u w:val="single"/>
        </w:rPr>
      </w:pPr>
      <w:r>
        <w:rPr>
          <w:rFonts w:ascii="Arial" w:hAnsi="Arial" w:cs="Arial"/>
          <w:u w:val="single"/>
        </w:rPr>
        <w:t>Membership Renewal</w:t>
      </w:r>
    </w:p>
    <w:p w:rsidR="00CE096A" w:rsidRDefault="00CE096A" w:rsidP="00CE096A">
      <w:pPr>
        <w:rPr>
          <w:rFonts w:ascii="Arial" w:hAnsi="Arial" w:cs="Arial"/>
          <w:u w:val="single"/>
        </w:rPr>
      </w:pPr>
    </w:p>
    <w:p w:rsidR="00CE096A" w:rsidRDefault="00CE096A" w:rsidP="00CE096A">
      <w:pPr>
        <w:rPr>
          <w:rFonts w:ascii="Arial" w:hAnsi="Arial" w:cs="Arial"/>
        </w:rPr>
      </w:pPr>
      <w:r>
        <w:rPr>
          <w:rFonts w:ascii="Arial" w:hAnsi="Arial" w:cs="Arial"/>
        </w:rPr>
        <w:t xml:space="preserve">The membership renewal is now being delivered on a rolling annual basis and we are in discussion with MyCourts on amendments that will allow greater automation and money collection on this </w:t>
      </w:r>
      <w:proofErr w:type="gramStart"/>
      <w:r>
        <w:rPr>
          <w:rFonts w:ascii="Arial" w:hAnsi="Arial" w:cs="Arial"/>
        </w:rPr>
        <w:t>process .</w:t>
      </w:r>
      <w:proofErr w:type="gramEnd"/>
      <w:r>
        <w:rPr>
          <w:rFonts w:ascii="Arial" w:hAnsi="Arial" w:cs="Arial"/>
        </w:rPr>
        <w:t xml:space="preserve"> </w:t>
      </w:r>
    </w:p>
    <w:p w:rsidR="00CE096A" w:rsidRDefault="00CE096A" w:rsidP="00CE096A">
      <w:pPr>
        <w:rPr>
          <w:rFonts w:ascii="Arial" w:hAnsi="Arial" w:cs="Arial"/>
        </w:rPr>
      </w:pPr>
      <w:r>
        <w:rPr>
          <w:rFonts w:ascii="Arial" w:hAnsi="Arial" w:cs="Arial"/>
        </w:rPr>
        <w:t>Thanks to Clair Pethullis and Mike Stower for the tireless work that they do keeping all the memberships up to date and dealing with the new members.</w:t>
      </w:r>
    </w:p>
    <w:p w:rsidR="00CE096A" w:rsidRDefault="00CE096A" w:rsidP="00CE096A">
      <w:pPr>
        <w:rPr>
          <w:rFonts w:ascii="Arial" w:hAnsi="Arial" w:cs="Arial"/>
          <w:u w:val="single"/>
        </w:rPr>
      </w:pPr>
      <w:r w:rsidRPr="00CB10C7">
        <w:rPr>
          <w:rFonts w:ascii="Arial" w:hAnsi="Arial" w:cs="Arial"/>
          <w:u w:val="single"/>
        </w:rPr>
        <w:t>Racket ball</w:t>
      </w:r>
    </w:p>
    <w:p w:rsidR="00CE096A" w:rsidRDefault="00CE096A" w:rsidP="00CE096A">
      <w:pPr>
        <w:rPr>
          <w:rFonts w:ascii="Arial" w:hAnsi="Arial" w:cs="Arial"/>
        </w:rPr>
      </w:pPr>
      <w:r>
        <w:rPr>
          <w:rFonts w:ascii="Arial" w:hAnsi="Arial" w:cs="Arial"/>
        </w:rPr>
        <w:t xml:space="preserve">While racket ball is being played by a number of players its take up is disappointing. Further efforts will be made to </w:t>
      </w:r>
      <w:proofErr w:type="gramStart"/>
      <w:r>
        <w:rPr>
          <w:rFonts w:ascii="Arial" w:hAnsi="Arial" w:cs="Arial"/>
        </w:rPr>
        <w:t>encourage  participation</w:t>
      </w:r>
      <w:proofErr w:type="gramEnd"/>
      <w:r>
        <w:rPr>
          <w:rFonts w:ascii="Arial" w:hAnsi="Arial" w:cs="Arial"/>
        </w:rPr>
        <w:t xml:space="preserve"> in this growing sport..</w:t>
      </w:r>
    </w:p>
    <w:p w:rsidR="00CE096A" w:rsidRDefault="00CE096A" w:rsidP="00CE096A">
      <w:pPr>
        <w:rPr>
          <w:rFonts w:ascii="Arial" w:hAnsi="Arial" w:cs="Arial"/>
          <w:u w:val="single"/>
        </w:rPr>
      </w:pPr>
      <w:r>
        <w:rPr>
          <w:rFonts w:ascii="Arial" w:hAnsi="Arial" w:cs="Arial"/>
          <w:u w:val="single"/>
        </w:rPr>
        <w:t>Club Finances</w:t>
      </w:r>
    </w:p>
    <w:p w:rsidR="00CE096A" w:rsidRDefault="00CE096A" w:rsidP="00CE096A">
      <w:pPr>
        <w:rPr>
          <w:rFonts w:ascii="Arial" w:hAnsi="Arial" w:cs="Arial"/>
        </w:rPr>
      </w:pPr>
      <w:r>
        <w:rPr>
          <w:rFonts w:ascii="Arial" w:hAnsi="Arial" w:cs="Arial"/>
        </w:rPr>
        <w:t>As can be seen from the registered accounts our finances are in a very healthy position and the committee are reviewing options for areas in which this money can be invested to achieve maximum development of the club.</w:t>
      </w:r>
    </w:p>
    <w:p w:rsidR="00CE096A" w:rsidRDefault="00CE096A" w:rsidP="00CE096A">
      <w:pPr>
        <w:rPr>
          <w:rFonts w:ascii="Arial" w:hAnsi="Arial" w:cs="Arial"/>
        </w:rPr>
      </w:pPr>
      <w:r>
        <w:rPr>
          <w:rFonts w:ascii="Arial" w:hAnsi="Arial" w:cs="Arial"/>
        </w:rPr>
        <w:t xml:space="preserve">Can I offer particular thanks to both Mike Stower for his great work throughout the year in keeping our accounts in order and to Steve Pick for undertaking the audit for us. </w:t>
      </w:r>
    </w:p>
    <w:p w:rsidR="00CE096A" w:rsidRDefault="00CE096A" w:rsidP="00CE096A">
      <w:pPr>
        <w:rPr>
          <w:rFonts w:ascii="Arial" w:hAnsi="Arial" w:cs="Arial"/>
        </w:rPr>
      </w:pPr>
    </w:p>
    <w:p w:rsidR="00CE096A" w:rsidRDefault="00CE096A" w:rsidP="00CE096A">
      <w:pPr>
        <w:rPr>
          <w:rFonts w:ascii="Arial" w:hAnsi="Arial" w:cs="Arial"/>
        </w:rPr>
      </w:pPr>
    </w:p>
    <w:p w:rsidR="00CE096A" w:rsidRDefault="00CE096A" w:rsidP="00CE096A">
      <w:pPr>
        <w:rPr>
          <w:rFonts w:ascii="Arial" w:hAnsi="Arial" w:cs="Arial"/>
        </w:rPr>
      </w:pPr>
      <w:r>
        <w:rPr>
          <w:rFonts w:ascii="Arial" w:hAnsi="Arial" w:cs="Arial"/>
        </w:rPr>
        <w:t>Chris Martin</w:t>
      </w:r>
    </w:p>
    <w:p w:rsidR="00BF1235" w:rsidRPr="001A5B54" w:rsidRDefault="00CE096A" w:rsidP="00BF1235">
      <w:pPr>
        <w:rPr>
          <w:rFonts w:ascii="Calibri" w:hAnsi="Calibri"/>
          <w:szCs w:val="20"/>
        </w:rPr>
      </w:pPr>
      <w:r>
        <w:rPr>
          <w:rFonts w:ascii="Arial" w:hAnsi="Arial" w:cs="Arial"/>
        </w:rPr>
        <w:t>Chairman</w:t>
      </w:r>
    </w:p>
    <w:p w:rsidR="00BF1235" w:rsidRPr="001A5B54" w:rsidRDefault="00BF1235" w:rsidP="00BF1235">
      <w:pPr>
        <w:rPr>
          <w:rFonts w:ascii="Calibri" w:hAnsi="Calibri"/>
          <w:sz w:val="36"/>
          <w:szCs w:val="20"/>
        </w:rPr>
      </w:pPr>
    </w:p>
    <w:p w:rsidR="00BF1235" w:rsidRPr="001A5B54" w:rsidRDefault="00BF1235" w:rsidP="00BF1235">
      <w:pPr>
        <w:jc w:val="center"/>
        <w:rPr>
          <w:rFonts w:ascii="Calibri" w:hAnsi="Calibri"/>
          <w:sz w:val="36"/>
          <w:szCs w:val="20"/>
        </w:rPr>
      </w:pPr>
      <w:r w:rsidRPr="001A5B54">
        <w:rPr>
          <w:rFonts w:ascii="Calibri" w:hAnsi="Calibri"/>
          <w:sz w:val="36"/>
          <w:szCs w:val="20"/>
        </w:rPr>
        <w:t>Dunnington &amp; Grimston Squash Club</w:t>
      </w:r>
    </w:p>
    <w:p w:rsidR="00BF1235" w:rsidRPr="001A5B54" w:rsidRDefault="00BF1235" w:rsidP="00BF1235">
      <w:pPr>
        <w:jc w:val="center"/>
        <w:rPr>
          <w:rFonts w:ascii="Calibri" w:hAnsi="Calibri"/>
          <w:sz w:val="36"/>
          <w:szCs w:val="20"/>
        </w:rPr>
      </w:pPr>
    </w:p>
    <w:p w:rsidR="00BF1235" w:rsidRDefault="00BF1235" w:rsidP="00BF1235">
      <w:pPr>
        <w:jc w:val="center"/>
        <w:rPr>
          <w:rFonts w:ascii="Calibri" w:hAnsi="Calibri"/>
          <w:sz w:val="36"/>
          <w:szCs w:val="20"/>
        </w:rPr>
      </w:pPr>
      <w:r>
        <w:rPr>
          <w:rFonts w:ascii="Calibri" w:hAnsi="Calibri"/>
          <w:sz w:val="36"/>
          <w:szCs w:val="20"/>
        </w:rPr>
        <w:t>Year ended 31 March 2017</w:t>
      </w:r>
    </w:p>
    <w:p w:rsidR="00BF1235" w:rsidRPr="001A5B54" w:rsidRDefault="00BF1235" w:rsidP="00BF1235">
      <w:pPr>
        <w:jc w:val="center"/>
        <w:rPr>
          <w:rFonts w:ascii="Calibri" w:hAnsi="Calibri"/>
          <w:sz w:val="36"/>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tabs>
          <w:tab w:val="left" w:pos="2940"/>
        </w:tabs>
        <w:rPr>
          <w:rFonts w:ascii="Calibri" w:hAnsi="Calibri"/>
          <w:szCs w:val="20"/>
        </w:rPr>
      </w:pPr>
      <w:r w:rsidRPr="001A5B54">
        <w:rPr>
          <w:rFonts w:ascii="Calibri" w:hAnsi="Calibri"/>
          <w:szCs w:val="20"/>
        </w:rPr>
        <w:tab/>
      </w: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sectPr w:rsidR="00BF1235" w:rsidRPr="001A5B54" w:rsidSect="00BF1235">
          <w:headerReference w:type="default" r:id="rId8"/>
          <w:pgSz w:w="11900" w:h="16820"/>
          <w:pgMar w:top="1440" w:right="1797" w:bottom="1440" w:left="1797" w:header="709" w:footer="709" w:gutter="0"/>
          <w:cols w:space="708"/>
          <w:docGrid w:linePitch="360"/>
        </w:sectPr>
      </w:pPr>
      <w:r>
        <w:rPr>
          <w:rFonts w:ascii="Calibri" w:hAnsi="Calibri"/>
          <w:szCs w:val="20"/>
        </w:rPr>
        <w:t>Presented at AGM: 22 May 2017</w:t>
      </w:r>
    </w:p>
    <w:p w:rsidR="00BF1235" w:rsidRPr="004D7CF0" w:rsidRDefault="00BF1235" w:rsidP="00BF1235">
      <w:pPr>
        <w:rPr>
          <w:rFonts w:ascii="Calibri" w:hAnsi="Calibri"/>
          <w:b/>
          <w:sz w:val="20"/>
          <w:szCs w:val="21"/>
        </w:rPr>
      </w:pPr>
      <w:r w:rsidRPr="004D7CF0">
        <w:rPr>
          <w:rFonts w:ascii="Calibri" w:hAnsi="Calibri"/>
          <w:b/>
          <w:sz w:val="20"/>
          <w:szCs w:val="21"/>
        </w:rPr>
        <w:lastRenderedPageBreak/>
        <w:t>Financial Review</w:t>
      </w:r>
    </w:p>
    <w:p w:rsidR="00BF1235" w:rsidRPr="004D7CF0" w:rsidRDefault="00BF1235" w:rsidP="00BF1235">
      <w:pPr>
        <w:rPr>
          <w:rFonts w:ascii="Calibri" w:hAnsi="Calibri"/>
          <w:sz w:val="20"/>
          <w:szCs w:val="21"/>
        </w:rPr>
      </w:pPr>
    </w:p>
    <w:p w:rsidR="00BF1235" w:rsidRPr="004D7CF0" w:rsidRDefault="00BF1235" w:rsidP="00BF1235">
      <w:pPr>
        <w:rPr>
          <w:rFonts w:ascii="Calibri" w:hAnsi="Calibri"/>
          <w:sz w:val="20"/>
          <w:szCs w:val="21"/>
        </w:rPr>
      </w:pPr>
      <w:r w:rsidRPr="004D7CF0">
        <w:rPr>
          <w:rFonts w:ascii="Calibri" w:hAnsi="Calibri"/>
          <w:sz w:val="20"/>
          <w:szCs w:val="21"/>
        </w:rPr>
        <w:t>Dunnington &amp; Grimston Squash Club (“the Club”) has continued to provide squash facilities to the current members throughout the financial year.  Whilst the capital strength of the Club remains healthy at the balance sheet date (accumulated funds of £</w:t>
      </w:r>
      <w:r>
        <w:rPr>
          <w:rFonts w:ascii="Calibri" w:hAnsi="Calibri"/>
          <w:sz w:val="20"/>
          <w:szCs w:val="21"/>
        </w:rPr>
        <w:t>41</w:t>
      </w:r>
      <w:r w:rsidRPr="004D7CF0">
        <w:rPr>
          <w:rFonts w:ascii="Calibri" w:hAnsi="Calibri"/>
          <w:sz w:val="20"/>
          <w:szCs w:val="21"/>
        </w:rPr>
        <w:t>,</w:t>
      </w:r>
      <w:r>
        <w:rPr>
          <w:rFonts w:ascii="Calibri" w:hAnsi="Calibri"/>
          <w:sz w:val="20"/>
          <w:szCs w:val="21"/>
        </w:rPr>
        <w:t>712</w:t>
      </w:r>
      <w:r w:rsidRPr="004D7CF0">
        <w:rPr>
          <w:rFonts w:ascii="Calibri" w:hAnsi="Calibri"/>
          <w:sz w:val="20"/>
          <w:szCs w:val="21"/>
        </w:rPr>
        <w:t>) I would highlight the following salient points for further consideration by the Committee:</w:t>
      </w:r>
    </w:p>
    <w:p w:rsidR="00BF1235" w:rsidRPr="004D7CF0" w:rsidRDefault="00BF1235" w:rsidP="00BF1235">
      <w:pPr>
        <w:rPr>
          <w:rFonts w:ascii="Calibri" w:hAnsi="Calibri"/>
          <w:sz w:val="20"/>
          <w:szCs w:val="21"/>
        </w:rPr>
      </w:pPr>
    </w:p>
    <w:p w:rsidR="00BF1235" w:rsidRPr="004D7CF0" w:rsidRDefault="00BF1235" w:rsidP="00BF1235">
      <w:pPr>
        <w:pStyle w:val="ListParagraph"/>
        <w:numPr>
          <w:ilvl w:val="0"/>
          <w:numId w:val="14"/>
        </w:numPr>
        <w:spacing w:after="0" w:line="240" w:lineRule="auto"/>
        <w:ind w:left="0"/>
        <w:rPr>
          <w:rFonts w:ascii="Calibri" w:hAnsi="Calibri"/>
          <w:sz w:val="20"/>
          <w:szCs w:val="21"/>
        </w:rPr>
      </w:pPr>
      <w:r w:rsidRPr="004D7CF0">
        <w:rPr>
          <w:rFonts w:ascii="Calibri" w:hAnsi="Calibri"/>
          <w:sz w:val="20"/>
          <w:szCs w:val="21"/>
        </w:rPr>
        <w:t xml:space="preserve">The Club generated a net </w:t>
      </w:r>
      <w:r>
        <w:rPr>
          <w:rFonts w:ascii="Calibri" w:hAnsi="Calibri"/>
          <w:sz w:val="20"/>
          <w:szCs w:val="21"/>
        </w:rPr>
        <w:t>profit</w:t>
      </w:r>
      <w:r w:rsidRPr="004D7CF0">
        <w:rPr>
          <w:rFonts w:ascii="Calibri" w:hAnsi="Calibri"/>
          <w:sz w:val="20"/>
          <w:szCs w:val="21"/>
        </w:rPr>
        <w:t xml:space="preserve"> of £</w:t>
      </w:r>
      <w:r>
        <w:rPr>
          <w:rFonts w:ascii="Calibri" w:hAnsi="Calibri"/>
          <w:sz w:val="20"/>
          <w:szCs w:val="21"/>
        </w:rPr>
        <w:t>8,363</w:t>
      </w:r>
      <w:r w:rsidRPr="004D7CF0">
        <w:rPr>
          <w:rFonts w:ascii="Calibri" w:hAnsi="Calibri"/>
          <w:sz w:val="20"/>
          <w:szCs w:val="21"/>
        </w:rPr>
        <w:t xml:space="preserve"> in the current year </w:t>
      </w:r>
      <w:r w:rsidRPr="004D7CF0">
        <w:rPr>
          <w:rFonts w:ascii="Calibri" w:hAnsi="Calibri"/>
          <w:i/>
          <w:sz w:val="20"/>
          <w:szCs w:val="21"/>
        </w:rPr>
        <w:t>(201</w:t>
      </w:r>
      <w:r>
        <w:rPr>
          <w:rFonts w:ascii="Calibri" w:hAnsi="Calibri"/>
          <w:i/>
          <w:sz w:val="20"/>
          <w:szCs w:val="21"/>
        </w:rPr>
        <w:t>6</w:t>
      </w:r>
      <w:r w:rsidRPr="004D7CF0">
        <w:rPr>
          <w:rFonts w:ascii="Calibri" w:hAnsi="Calibri"/>
          <w:i/>
          <w:sz w:val="20"/>
          <w:szCs w:val="21"/>
        </w:rPr>
        <w:t xml:space="preserve">: </w:t>
      </w:r>
      <w:r>
        <w:rPr>
          <w:rFonts w:ascii="Calibri" w:hAnsi="Calibri"/>
          <w:i/>
          <w:sz w:val="20"/>
          <w:szCs w:val="21"/>
        </w:rPr>
        <w:t>loss</w:t>
      </w:r>
      <w:r w:rsidRPr="004D7CF0">
        <w:rPr>
          <w:rFonts w:ascii="Calibri" w:hAnsi="Calibri"/>
          <w:i/>
          <w:sz w:val="20"/>
          <w:szCs w:val="21"/>
        </w:rPr>
        <w:t xml:space="preserve"> of £</w:t>
      </w:r>
      <w:r>
        <w:rPr>
          <w:rFonts w:ascii="Calibri" w:hAnsi="Calibri"/>
          <w:i/>
          <w:sz w:val="20"/>
          <w:szCs w:val="21"/>
        </w:rPr>
        <w:t>4,803</w:t>
      </w:r>
      <w:r w:rsidRPr="004D7CF0">
        <w:rPr>
          <w:rFonts w:ascii="Calibri" w:hAnsi="Calibri"/>
          <w:i/>
          <w:sz w:val="20"/>
          <w:szCs w:val="21"/>
        </w:rPr>
        <w:t xml:space="preserve">) </w:t>
      </w:r>
      <w:r w:rsidRPr="004D7CF0">
        <w:rPr>
          <w:rFonts w:ascii="Calibri" w:hAnsi="Calibri"/>
          <w:sz w:val="20"/>
          <w:szCs w:val="21"/>
        </w:rPr>
        <w:t xml:space="preserve">primarily due to </w:t>
      </w:r>
      <w:r>
        <w:rPr>
          <w:rFonts w:ascii="Calibri" w:hAnsi="Calibri"/>
          <w:sz w:val="20"/>
          <w:szCs w:val="21"/>
        </w:rPr>
        <w:t xml:space="preserve">lower spend on </w:t>
      </w:r>
      <w:r w:rsidRPr="004D7CF0">
        <w:rPr>
          <w:rFonts w:ascii="Calibri" w:hAnsi="Calibri"/>
          <w:sz w:val="20"/>
          <w:szCs w:val="21"/>
        </w:rPr>
        <w:t xml:space="preserve">maintenance costs </w:t>
      </w:r>
      <w:r>
        <w:rPr>
          <w:rFonts w:ascii="Calibri" w:hAnsi="Calibri"/>
          <w:sz w:val="20"/>
          <w:szCs w:val="21"/>
        </w:rPr>
        <w:t xml:space="preserve">compared with the prior </w:t>
      </w:r>
      <w:r w:rsidRPr="004D7CF0">
        <w:rPr>
          <w:rFonts w:ascii="Calibri" w:hAnsi="Calibri"/>
          <w:sz w:val="20"/>
          <w:szCs w:val="21"/>
        </w:rPr>
        <w:t>year;</w:t>
      </w:r>
    </w:p>
    <w:p w:rsidR="00BF1235" w:rsidRPr="004D7CF0" w:rsidRDefault="00BF1235" w:rsidP="00BF1235">
      <w:pPr>
        <w:pStyle w:val="ListParagraph"/>
        <w:ind w:left="0"/>
        <w:rPr>
          <w:rFonts w:ascii="Calibri" w:hAnsi="Calibri"/>
          <w:sz w:val="20"/>
          <w:szCs w:val="21"/>
        </w:rPr>
      </w:pPr>
    </w:p>
    <w:p w:rsidR="00BF1235" w:rsidRPr="004D7CF0" w:rsidRDefault="00BF1235" w:rsidP="00BF1235">
      <w:pPr>
        <w:pStyle w:val="ListParagraph"/>
        <w:numPr>
          <w:ilvl w:val="0"/>
          <w:numId w:val="14"/>
        </w:numPr>
        <w:spacing w:after="0" w:line="240" w:lineRule="auto"/>
        <w:ind w:left="0"/>
        <w:rPr>
          <w:rFonts w:ascii="Calibri" w:hAnsi="Calibri"/>
          <w:sz w:val="20"/>
          <w:szCs w:val="21"/>
        </w:rPr>
      </w:pPr>
      <w:r w:rsidRPr="004D7CF0">
        <w:rPr>
          <w:rFonts w:ascii="Calibri" w:hAnsi="Calibri"/>
          <w:sz w:val="20"/>
          <w:szCs w:val="21"/>
        </w:rPr>
        <w:t xml:space="preserve">The membership numbers remain broadly in line with the prior year </w:t>
      </w:r>
      <w:r>
        <w:rPr>
          <w:rFonts w:ascii="Calibri" w:hAnsi="Calibri"/>
          <w:sz w:val="20"/>
          <w:szCs w:val="21"/>
        </w:rPr>
        <w:t>however junior members of 35 are down from previous levels of 52 in 2014</w:t>
      </w:r>
      <w:r w:rsidRPr="004D7CF0">
        <w:rPr>
          <w:rFonts w:ascii="Calibri" w:hAnsi="Calibri"/>
          <w:sz w:val="20"/>
          <w:szCs w:val="21"/>
        </w:rPr>
        <w:t>;</w:t>
      </w:r>
    </w:p>
    <w:p w:rsidR="00BF1235" w:rsidRPr="004D7CF0" w:rsidRDefault="00BF1235" w:rsidP="00BF1235">
      <w:pPr>
        <w:rPr>
          <w:rFonts w:ascii="Calibri" w:hAnsi="Calibri"/>
          <w:sz w:val="20"/>
          <w:szCs w:val="21"/>
        </w:rPr>
      </w:pPr>
    </w:p>
    <w:p w:rsidR="00BF1235" w:rsidRPr="004D7CF0" w:rsidRDefault="00BF1235" w:rsidP="00BF1235">
      <w:pPr>
        <w:pStyle w:val="ListParagraph"/>
        <w:numPr>
          <w:ilvl w:val="0"/>
          <w:numId w:val="14"/>
        </w:numPr>
        <w:spacing w:after="0" w:line="240" w:lineRule="auto"/>
        <w:ind w:left="0"/>
        <w:rPr>
          <w:rFonts w:ascii="Calibri" w:hAnsi="Calibri"/>
          <w:sz w:val="20"/>
          <w:szCs w:val="21"/>
        </w:rPr>
      </w:pPr>
      <w:r w:rsidRPr="004D7CF0">
        <w:rPr>
          <w:rFonts w:ascii="Calibri" w:hAnsi="Calibri"/>
          <w:sz w:val="20"/>
          <w:szCs w:val="21"/>
        </w:rPr>
        <w:t>The membership fees were £</w:t>
      </w:r>
      <w:r>
        <w:rPr>
          <w:rFonts w:ascii="Calibri" w:hAnsi="Calibri"/>
          <w:sz w:val="20"/>
          <w:szCs w:val="21"/>
        </w:rPr>
        <w:t>1</w:t>
      </w:r>
      <w:r w:rsidRPr="004D7CF0">
        <w:rPr>
          <w:rFonts w:ascii="Calibri" w:hAnsi="Calibri"/>
          <w:sz w:val="20"/>
          <w:szCs w:val="21"/>
        </w:rPr>
        <w:t>,</w:t>
      </w:r>
      <w:r>
        <w:rPr>
          <w:rFonts w:ascii="Calibri" w:hAnsi="Calibri"/>
          <w:sz w:val="20"/>
          <w:szCs w:val="21"/>
        </w:rPr>
        <w:t>818</w:t>
      </w:r>
      <w:r w:rsidRPr="004D7CF0">
        <w:rPr>
          <w:rFonts w:ascii="Calibri" w:hAnsi="Calibri"/>
          <w:sz w:val="20"/>
          <w:szCs w:val="21"/>
        </w:rPr>
        <w:t xml:space="preserve"> (</w:t>
      </w:r>
      <w:r w:rsidRPr="004D7CF0">
        <w:rPr>
          <w:rFonts w:ascii="Calibri" w:hAnsi="Calibri"/>
          <w:i/>
          <w:sz w:val="20"/>
          <w:szCs w:val="21"/>
        </w:rPr>
        <w:t>201</w:t>
      </w:r>
      <w:r>
        <w:rPr>
          <w:rFonts w:ascii="Calibri" w:hAnsi="Calibri"/>
          <w:i/>
          <w:sz w:val="20"/>
          <w:szCs w:val="21"/>
        </w:rPr>
        <w:t>6</w:t>
      </w:r>
      <w:r w:rsidRPr="004D7CF0">
        <w:rPr>
          <w:rFonts w:ascii="Calibri" w:hAnsi="Calibri"/>
          <w:i/>
          <w:sz w:val="20"/>
          <w:szCs w:val="21"/>
        </w:rPr>
        <w:t>: £</w:t>
      </w:r>
      <w:r>
        <w:rPr>
          <w:rFonts w:ascii="Calibri" w:hAnsi="Calibri"/>
          <w:i/>
          <w:sz w:val="20"/>
          <w:szCs w:val="21"/>
        </w:rPr>
        <w:t>2,654</w:t>
      </w:r>
      <w:r w:rsidRPr="004D7CF0">
        <w:rPr>
          <w:rFonts w:ascii="Calibri" w:hAnsi="Calibri"/>
          <w:i/>
          <w:sz w:val="20"/>
          <w:szCs w:val="21"/>
        </w:rPr>
        <w:t>)</w:t>
      </w:r>
      <w:r w:rsidRPr="004D7CF0">
        <w:rPr>
          <w:rFonts w:ascii="Calibri" w:hAnsi="Calibri"/>
          <w:sz w:val="20"/>
          <w:szCs w:val="21"/>
        </w:rPr>
        <w:t xml:space="preserve"> in excess of the PFA fees charged to the club. </w:t>
      </w:r>
      <w:r>
        <w:rPr>
          <w:rFonts w:ascii="Calibri" w:hAnsi="Calibri"/>
          <w:sz w:val="20"/>
          <w:szCs w:val="21"/>
        </w:rPr>
        <w:t>C</w:t>
      </w:r>
      <w:r w:rsidRPr="004D7CF0">
        <w:rPr>
          <w:rFonts w:ascii="Calibri" w:hAnsi="Calibri"/>
          <w:sz w:val="20"/>
          <w:szCs w:val="21"/>
        </w:rPr>
        <w:t>ourt booking and light fee income received during the year of £</w:t>
      </w:r>
      <w:r>
        <w:rPr>
          <w:rFonts w:ascii="Calibri" w:hAnsi="Calibri"/>
          <w:sz w:val="20"/>
          <w:szCs w:val="21"/>
        </w:rPr>
        <w:t>12,388</w:t>
      </w:r>
      <w:r w:rsidRPr="004D7CF0">
        <w:rPr>
          <w:rFonts w:ascii="Calibri" w:hAnsi="Calibri"/>
          <w:sz w:val="20"/>
          <w:szCs w:val="21"/>
        </w:rPr>
        <w:t xml:space="preserve"> (</w:t>
      </w:r>
      <w:r w:rsidRPr="004D7CF0">
        <w:rPr>
          <w:rFonts w:ascii="Calibri" w:hAnsi="Calibri"/>
          <w:i/>
          <w:sz w:val="20"/>
          <w:szCs w:val="21"/>
        </w:rPr>
        <w:t>201</w:t>
      </w:r>
      <w:r>
        <w:rPr>
          <w:rFonts w:ascii="Calibri" w:hAnsi="Calibri"/>
          <w:i/>
          <w:sz w:val="20"/>
          <w:szCs w:val="21"/>
        </w:rPr>
        <w:t>6</w:t>
      </w:r>
      <w:r w:rsidRPr="004D7CF0">
        <w:rPr>
          <w:rFonts w:ascii="Calibri" w:hAnsi="Calibri"/>
          <w:i/>
          <w:sz w:val="20"/>
          <w:szCs w:val="21"/>
        </w:rPr>
        <w:t>: £1</w:t>
      </w:r>
      <w:r>
        <w:rPr>
          <w:rFonts w:ascii="Calibri" w:hAnsi="Calibri"/>
          <w:i/>
          <w:sz w:val="20"/>
          <w:szCs w:val="21"/>
        </w:rPr>
        <w:t>1</w:t>
      </w:r>
      <w:r w:rsidRPr="004D7CF0">
        <w:rPr>
          <w:rFonts w:ascii="Calibri" w:hAnsi="Calibri"/>
          <w:i/>
          <w:sz w:val="20"/>
          <w:szCs w:val="21"/>
        </w:rPr>
        <w:t>,</w:t>
      </w:r>
      <w:r>
        <w:rPr>
          <w:rFonts w:ascii="Calibri" w:hAnsi="Calibri"/>
          <w:i/>
          <w:sz w:val="20"/>
          <w:szCs w:val="21"/>
        </w:rPr>
        <w:t>519</w:t>
      </w:r>
      <w:r w:rsidRPr="004D7CF0">
        <w:rPr>
          <w:rFonts w:ascii="Calibri" w:hAnsi="Calibri"/>
          <w:i/>
          <w:sz w:val="20"/>
          <w:szCs w:val="21"/>
        </w:rPr>
        <w:t>)</w:t>
      </w:r>
      <w:r w:rsidRPr="004D7CF0">
        <w:rPr>
          <w:rFonts w:ascii="Calibri" w:hAnsi="Calibri"/>
          <w:sz w:val="20"/>
          <w:szCs w:val="21"/>
        </w:rPr>
        <w:t xml:space="preserve"> is available to cover the costs of running the club, including any repair costs;</w:t>
      </w:r>
    </w:p>
    <w:p w:rsidR="00BF1235" w:rsidRPr="004D7CF0" w:rsidRDefault="00BF1235" w:rsidP="00BF1235">
      <w:pPr>
        <w:rPr>
          <w:rFonts w:ascii="Calibri" w:hAnsi="Calibri"/>
          <w:sz w:val="20"/>
          <w:szCs w:val="21"/>
        </w:rPr>
      </w:pPr>
    </w:p>
    <w:p w:rsidR="00BF1235" w:rsidRPr="004D7CF0" w:rsidRDefault="00BF1235" w:rsidP="00BF1235">
      <w:pPr>
        <w:pStyle w:val="ListParagraph"/>
        <w:numPr>
          <w:ilvl w:val="0"/>
          <w:numId w:val="14"/>
        </w:numPr>
        <w:spacing w:after="0" w:line="240" w:lineRule="auto"/>
        <w:ind w:left="0"/>
        <w:rPr>
          <w:rFonts w:ascii="Calibri" w:hAnsi="Calibri"/>
          <w:sz w:val="20"/>
          <w:szCs w:val="21"/>
        </w:rPr>
      </w:pPr>
      <w:r w:rsidRPr="004D7CF0">
        <w:rPr>
          <w:rFonts w:ascii="Calibri" w:hAnsi="Calibri"/>
          <w:sz w:val="20"/>
          <w:szCs w:val="21"/>
        </w:rPr>
        <w:t>The Club incurred £</w:t>
      </w:r>
      <w:r>
        <w:rPr>
          <w:rFonts w:ascii="Calibri" w:hAnsi="Calibri"/>
          <w:sz w:val="20"/>
          <w:szCs w:val="21"/>
        </w:rPr>
        <w:t>3,031</w:t>
      </w:r>
      <w:r w:rsidRPr="004D7CF0">
        <w:rPr>
          <w:rFonts w:ascii="Calibri" w:hAnsi="Calibri"/>
          <w:sz w:val="20"/>
          <w:szCs w:val="21"/>
        </w:rPr>
        <w:t xml:space="preserve"> </w:t>
      </w:r>
      <w:r w:rsidRPr="004D7CF0">
        <w:rPr>
          <w:rFonts w:ascii="Calibri" w:hAnsi="Calibri"/>
          <w:i/>
          <w:sz w:val="20"/>
          <w:szCs w:val="21"/>
        </w:rPr>
        <w:t>(201</w:t>
      </w:r>
      <w:r>
        <w:rPr>
          <w:rFonts w:ascii="Calibri" w:hAnsi="Calibri"/>
          <w:i/>
          <w:sz w:val="20"/>
          <w:szCs w:val="21"/>
        </w:rPr>
        <w:t>6</w:t>
      </w:r>
      <w:r w:rsidRPr="004D7CF0">
        <w:rPr>
          <w:rFonts w:ascii="Calibri" w:hAnsi="Calibri"/>
          <w:i/>
          <w:sz w:val="20"/>
          <w:szCs w:val="21"/>
        </w:rPr>
        <w:t>: £</w:t>
      </w:r>
      <w:r>
        <w:rPr>
          <w:rFonts w:ascii="Calibri" w:hAnsi="Calibri"/>
          <w:i/>
          <w:sz w:val="20"/>
          <w:szCs w:val="21"/>
        </w:rPr>
        <w:t>14,915</w:t>
      </w:r>
      <w:r w:rsidRPr="004D7CF0">
        <w:rPr>
          <w:rFonts w:ascii="Calibri" w:hAnsi="Calibri"/>
          <w:i/>
          <w:sz w:val="20"/>
          <w:szCs w:val="21"/>
        </w:rPr>
        <w:t>)</w:t>
      </w:r>
      <w:r w:rsidRPr="004D7CF0">
        <w:rPr>
          <w:rFonts w:ascii="Calibri" w:hAnsi="Calibri"/>
          <w:sz w:val="20"/>
          <w:szCs w:val="21"/>
        </w:rPr>
        <w:t xml:space="preserve"> during the period broadly in respect of club and court maintenance of which £nil </w:t>
      </w:r>
      <w:r w:rsidRPr="004D7CF0">
        <w:rPr>
          <w:rFonts w:ascii="Calibri" w:hAnsi="Calibri"/>
          <w:i/>
          <w:sz w:val="20"/>
          <w:szCs w:val="21"/>
        </w:rPr>
        <w:t>(2015: £nil)</w:t>
      </w:r>
      <w:r w:rsidRPr="004D7CF0">
        <w:rPr>
          <w:rFonts w:ascii="Calibri" w:hAnsi="Calibri"/>
          <w:sz w:val="20"/>
          <w:szCs w:val="21"/>
        </w:rPr>
        <w:t xml:space="preserve"> has been capitalised on the balance sheet.  The PFA contributed £1,500 (</w:t>
      </w:r>
      <w:r w:rsidRPr="004D7CF0">
        <w:rPr>
          <w:rFonts w:ascii="Calibri" w:hAnsi="Calibri"/>
          <w:i/>
          <w:sz w:val="20"/>
          <w:szCs w:val="21"/>
        </w:rPr>
        <w:t>201</w:t>
      </w:r>
      <w:r>
        <w:rPr>
          <w:rFonts w:ascii="Calibri" w:hAnsi="Calibri"/>
          <w:i/>
          <w:sz w:val="20"/>
          <w:szCs w:val="21"/>
        </w:rPr>
        <w:t>6</w:t>
      </w:r>
      <w:r w:rsidRPr="004D7CF0">
        <w:rPr>
          <w:rFonts w:ascii="Calibri" w:hAnsi="Calibri"/>
          <w:i/>
          <w:sz w:val="20"/>
          <w:szCs w:val="21"/>
        </w:rPr>
        <w:t>: £</w:t>
      </w:r>
      <w:r>
        <w:rPr>
          <w:rFonts w:ascii="Calibri" w:hAnsi="Calibri"/>
          <w:i/>
          <w:sz w:val="20"/>
          <w:szCs w:val="21"/>
        </w:rPr>
        <w:t>1,500</w:t>
      </w:r>
      <w:r w:rsidRPr="004D7CF0">
        <w:rPr>
          <w:rFonts w:ascii="Calibri" w:hAnsi="Calibri"/>
          <w:sz w:val="20"/>
          <w:szCs w:val="21"/>
        </w:rPr>
        <w:t>) towards these costs;</w:t>
      </w:r>
    </w:p>
    <w:p w:rsidR="00BF1235" w:rsidRPr="004D7CF0" w:rsidRDefault="00BF1235" w:rsidP="00BF1235">
      <w:pPr>
        <w:rPr>
          <w:rFonts w:ascii="Calibri" w:hAnsi="Calibri"/>
          <w:sz w:val="20"/>
          <w:szCs w:val="21"/>
        </w:rPr>
      </w:pPr>
    </w:p>
    <w:p w:rsidR="00BF1235" w:rsidRDefault="00BF1235" w:rsidP="00BF1235">
      <w:pPr>
        <w:pStyle w:val="ListParagraph"/>
        <w:numPr>
          <w:ilvl w:val="0"/>
          <w:numId w:val="14"/>
        </w:numPr>
        <w:spacing w:after="0" w:line="240" w:lineRule="auto"/>
        <w:ind w:left="0"/>
        <w:rPr>
          <w:rFonts w:ascii="Calibri" w:hAnsi="Calibri"/>
          <w:sz w:val="20"/>
          <w:szCs w:val="21"/>
        </w:rPr>
      </w:pPr>
      <w:r w:rsidRPr="004D7CF0">
        <w:rPr>
          <w:rFonts w:ascii="Calibri" w:hAnsi="Calibri"/>
          <w:sz w:val="20"/>
          <w:szCs w:val="21"/>
        </w:rPr>
        <w:t>The Club incurred £</w:t>
      </w:r>
      <w:r>
        <w:rPr>
          <w:rFonts w:ascii="Calibri" w:hAnsi="Calibri"/>
          <w:sz w:val="20"/>
          <w:szCs w:val="21"/>
        </w:rPr>
        <w:t>3,420</w:t>
      </w:r>
      <w:r w:rsidRPr="004D7CF0">
        <w:rPr>
          <w:rFonts w:ascii="Calibri" w:hAnsi="Calibri"/>
          <w:sz w:val="20"/>
          <w:szCs w:val="21"/>
        </w:rPr>
        <w:t xml:space="preserve"> costs (primarily player fees), in relation to Yorkshire League squash, which were offset by £</w:t>
      </w:r>
      <w:r>
        <w:rPr>
          <w:rFonts w:ascii="Calibri" w:hAnsi="Calibri"/>
          <w:sz w:val="20"/>
          <w:szCs w:val="21"/>
        </w:rPr>
        <w:t>2,750</w:t>
      </w:r>
      <w:r w:rsidRPr="004D7CF0">
        <w:rPr>
          <w:rFonts w:ascii="Calibri" w:hAnsi="Calibri"/>
          <w:sz w:val="20"/>
          <w:szCs w:val="21"/>
        </w:rPr>
        <w:t xml:space="preserve"> of sponsor donations</w:t>
      </w:r>
      <w:r>
        <w:rPr>
          <w:rFonts w:ascii="Calibri" w:hAnsi="Calibri"/>
          <w:sz w:val="20"/>
          <w:szCs w:val="21"/>
        </w:rPr>
        <w:t>.  Note, and estimate of £2,000 for player fees have been accrued at the balance sheet date as actual invoices are yet to be received</w:t>
      </w:r>
      <w:r w:rsidRPr="004D7CF0">
        <w:rPr>
          <w:rFonts w:ascii="Calibri" w:hAnsi="Calibri"/>
          <w:sz w:val="20"/>
          <w:szCs w:val="21"/>
        </w:rPr>
        <w:t>;</w:t>
      </w:r>
    </w:p>
    <w:p w:rsidR="00BF1235" w:rsidRPr="00D2160E" w:rsidRDefault="00BF1235" w:rsidP="00BF1235">
      <w:pPr>
        <w:pStyle w:val="ListParagraph"/>
        <w:rPr>
          <w:rFonts w:ascii="Calibri" w:hAnsi="Calibri"/>
          <w:sz w:val="20"/>
          <w:szCs w:val="21"/>
        </w:rPr>
      </w:pPr>
    </w:p>
    <w:p w:rsidR="00BF1235" w:rsidRPr="004D7CF0" w:rsidRDefault="00BF1235" w:rsidP="00BF1235">
      <w:pPr>
        <w:pStyle w:val="ListParagraph"/>
        <w:numPr>
          <w:ilvl w:val="0"/>
          <w:numId w:val="14"/>
        </w:numPr>
        <w:spacing w:after="0" w:line="240" w:lineRule="auto"/>
        <w:ind w:left="0"/>
        <w:rPr>
          <w:rFonts w:ascii="Calibri" w:hAnsi="Calibri"/>
          <w:sz w:val="20"/>
          <w:szCs w:val="21"/>
        </w:rPr>
      </w:pPr>
      <w:r>
        <w:rPr>
          <w:rFonts w:ascii="Calibri" w:hAnsi="Calibri"/>
          <w:sz w:val="20"/>
          <w:szCs w:val="21"/>
        </w:rPr>
        <w:t xml:space="preserve">Coaching income is now received from juniors with the costs of coaching fees paid through expenses.  Previously this was managed directly by the coach rather than through the club itself; </w:t>
      </w:r>
    </w:p>
    <w:p w:rsidR="00BF1235" w:rsidRPr="004D7CF0" w:rsidRDefault="00BF1235" w:rsidP="00BF1235">
      <w:pPr>
        <w:rPr>
          <w:rFonts w:ascii="Calibri" w:hAnsi="Calibri"/>
          <w:sz w:val="20"/>
          <w:szCs w:val="21"/>
        </w:rPr>
      </w:pPr>
    </w:p>
    <w:p w:rsidR="00BF1235" w:rsidRPr="00617A1A" w:rsidRDefault="00BF1235" w:rsidP="00BF1235">
      <w:pPr>
        <w:pStyle w:val="ListParagraph"/>
        <w:numPr>
          <w:ilvl w:val="0"/>
          <w:numId w:val="14"/>
        </w:numPr>
        <w:spacing w:after="0" w:line="240" w:lineRule="auto"/>
        <w:ind w:left="0"/>
        <w:rPr>
          <w:rFonts w:ascii="Calibri" w:hAnsi="Calibri"/>
          <w:sz w:val="20"/>
          <w:szCs w:val="21"/>
        </w:rPr>
      </w:pPr>
      <w:r w:rsidRPr="00617A1A">
        <w:rPr>
          <w:rFonts w:ascii="Calibri" w:hAnsi="Calibri"/>
          <w:sz w:val="20"/>
          <w:szCs w:val="21"/>
        </w:rPr>
        <w:t>Sundry expenses includes £</w:t>
      </w:r>
      <w:r w:rsidRPr="00617A1A">
        <w:rPr>
          <w:rFonts w:ascii="Calibri" w:hAnsi="Calibri"/>
          <w:sz w:val="20"/>
          <w:szCs w:val="21"/>
          <w:lang w:val="en-US"/>
        </w:rPr>
        <w:t>440 liability insurance, £152 charitable donations, £369 tournament costs, £95 social events, £180 website costs, £210 digital camera and £300 costs of tickets to British Open</w:t>
      </w:r>
      <w:r>
        <w:rPr>
          <w:rFonts w:ascii="Calibri" w:hAnsi="Calibri"/>
          <w:sz w:val="20"/>
          <w:szCs w:val="21"/>
          <w:lang w:val="en-US"/>
        </w:rPr>
        <w:t>; and</w:t>
      </w:r>
    </w:p>
    <w:p w:rsidR="00BF1235" w:rsidRPr="00617A1A" w:rsidRDefault="00BF1235" w:rsidP="00BF1235">
      <w:pPr>
        <w:pStyle w:val="ListParagraph"/>
        <w:rPr>
          <w:rFonts w:ascii="Calibri" w:hAnsi="Calibri"/>
          <w:sz w:val="20"/>
          <w:szCs w:val="21"/>
        </w:rPr>
      </w:pPr>
    </w:p>
    <w:p w:rsidR="00BF1235" w:rsidRPr="00617A1A" w:rsidRDefault="00BF1235" w:rsidP="00BF1235">
      <w:pPr>
        <w:pStyle w:val="ListParagraph"/>
        <w:numPr>
          <w:ilvl w:val="0"/>
          <w:numId w:val="14"/>
        </w:numPr>
        <w:spacing w:after="0" w:line="240" w:lineRule="auto"/>
        <w:ind w:left="0"/>
        <w:rPr>
          <w:rFonts w:ascii="Calibri" w:hAnsi="Calibri"/>
          <w:sz w:val="20"/>
          <w:szCs w:val="21"/>
        </w:rPr>
      </w:pPr>
      <w:r w:rsidRPr="00617A1A">
        <w:rPr>
          <w:rFonts w:ascii="Calibri" w:hAnsi="Calibri"/>
          <w:sz w:val="20"/>
          <w:szCs w:val="21"/>
        </w:rPr>
        <w:t>The Committee should make note that the Treasurer continues to maintain excellent records of the financial activities undertaken by the Club.</w:t>
      </w:r>
    </w:p>
    <w:p w:rsidR="00BF1235" w:rsidRPr="004D7CF0" w:rsidRDefault="00BF1235" w:rsidP="00BF1235">
      <w:pPr>
        <w:pStyle w:val="ListParagraph"/>
        <w:ind w:left="0"/>
        <w:rPr>
          <w:rFonts w:ascii="Calibri" w:hAnsi="Calibri"/>
          <w:sz w:val="20"/>
          <w:szCs w:val="21"/>
        </w:rPr>
      </w:pPr>
    </w:p>
    <w:p w:rsidR="00BF1235" w:rsidRPr="004D7CF0" w:rsidRDefault="00BF1235" w:rsidP="00BF1235">
      <w:pPr>
        <w:pStyle w:val="ListParagraph"/>
        <w:ind w:left="0"/>
        <w:rPr>
          <w:rFonts w:ascii="Calibri" w:hAnsi="Calibri"/>
          <w:b/>
          <w:sz w:val="20"/>
          <w:szCs w:val="21"/>
        </w:rPr>
      </w:pPr>
      <w:r w:rsidRPr="004D7CF0">
        <w:rPr>
          <w:rFonts w:ascii="Calibri" w:hAnsi="Calibri"/>
          <w:b/>
          <w:sz w:val="20"/>
          <w:szCs w:val="21"/>
        </w:rPr>
        <w:t>Deposits for membership cards</w:t>
      </w:r>
    </w:p>
    <w:p w:rsidR="00BF1235" w:rsidRPr="004D7CF0" w:rsidRDefault="00BF1235" w:rsidP="00BF1235">
      <w:pPr>
        <w:pStyle w:val="ListParagraph"/>
        <w:ind w:left="0"/>
        <w:rPr>
          <w:rFonts w:ascii="Calibri" w:hAnsi="Calibri"/>
          <w:b/>
          <w:sz w:val="20"/>
          <w:szCs w:val="21"/>
        </w:rPr>
      </w:pPr>
    </w:p>
    <w:p w:rsidR="00BF1235" w:rsidRPr="004D7CF0" w:rsidRDefault="00BF1235" w:rsidP="00BF1235">
      <w:pPr>
        <w:pStyle w:val="ListParagraph"/>
        <w:ind w:left="0"/>
        <w:rPr>
          <w:rFonts w:ascii="Calibri" w:hAnsi="Calibri"/>
          <w:sz w:val="20"/>
          <w:szCs w:val="21"/>
        </w:rPr>
      </w:pPr>
      <w:r w:rsidRPr="004D7CF0">
        <w:rPr>
          <w:rFonts w:ascii="Calibri" w:hAnsi="Calibri"/>
          <w:sz w:val="20"/>
          <w:szCs w:val="21"/>
        </w:rPr>
        <w:t xml:space="preserve">These remain unchanged from the prior year at £1,250 being the amount payable for 250 members.  In the event that these amounts are not requested by future departing club members the full amount would be written back to the income statement.  Changes to new member terms and conditions as recommended at previous AGM will prevent this amount increasing going forward. </w:t>
      </w:r>
    </w:p>
    <w:p w:rsidR="00BF1235" w:rsidRPr="004D7CF0" w:rsidRDefault="00BF1235" w:rsidP="00BF1235">
      <w:pPr>
        <w:pStyle w:val="ListParagraph"/>
        <w:ind w:left="0"/>
        <w:rPr>
          <w:rFonts w:ascii="Calibri" w:hAnsi="Calibri"/>
          <w:b/>
          <w:sz w:val="20"/>
          <w:szCs w:val="21"/>
        </w:rPr>
      </w:pPr>
    </w:p>
    <w:p w:rsidR="00BF1235" w:rsidRPr="004D7CF0" w:rsidRDefault="00BF1235" w:rsidP="00BF1235">
      <w:pPr>
        <w:pStyle w:val="ListParagraph"/>
        <w:ind w:left="0"/>
        <w:rPr>
          <w:rFonts w:ascii="Calibri" w:hAnsi="Calibri"/>
          <w:b/>
          <w:sz w:val="20"/>
          <w:szCs w:val="21"/>
        </w:rPr>
      </w:pPr>
      <w:r w:rsidRPr="004D7CF0">
        <w:rPr>
          <w:rFonts w:ascii="Calibri" w:hAnsi="Calibri"/>
          <w:b/>
          <w:sz w:val="20"/>
          <w:szCs w:val="21"/>
        </w:rPr>
        <w:t>Accountant review</w:t>
      </w:r>
    </w:p>
    <w:p w:rsidR="00BF1235" w:rsidRPr="004D7CF0" w:rsidRDefault="00BF1235" w:rsidP="00BF1235">
      <w:pPr>
        <w:pStyle w:val="ListParagraph"/>
        <w:ind w:left="0"/>
        <w:rPr>
          <w:rFonts w:ascii="Calibri" w:hAnsi="Calibri"/>
          <w:b/>
          <w:sz w:val="20"/>
          <w:szCs w:val="21"/>
        </w:rPr>
      </w:pPr>
    </w:p>
    <w:p w:rsidR="00BF1235" w:rsidRPr="004D7CF0" w:rsidRDefault="00BF1235" w:rsidP="00BF1235">
      <w:pPr>
        <w:pStyle w:val="ListParagraph"/>
        <w:ind w:left="0"/>
        <w:rPr>
          <w:rFonts w:ascii="Calibri" w:hAnsi="Calibri"/>
          <w:sz w:val="20"/>
          <w:szCs w:val="21"/>
        </w:rPr>
      </w:pPr>
      <w:r w:rsidRPr="004D7CF0">
        <w:rPr>
          <w:rFonts w:ascii="Calibri" w:hAnsi="Calibri"/>
          <w:sz w:val="20"/>
          <w:szCs w:val="21"/>
        </w:rPr>
        <w:t xml:space="preserve">I have prepared the following accounts based upon the information provided by the Treasurer.  I have verified movement in the cash balance against the income and expenditure during the period and verified a sample of transactions against supporting documentation.  </w:t>
      </w:r>
    </w:p>
    <w:p w:rsidR="00BF1235" w:rsidRPr="004D7CF0" w:rsidRDefault="00BF1235" w:rsidP="00BF1235">
      <w:pPr>
        <w:pStyle w:val="ListParagraph"/>
        <w:ind w:left="0"/>
        <w:rPr>
          <w:rFonts w:ascii="Calibri" w:hAnsi="Calibri"/>
          <w:sz w:val="20"/>
          <w:szCs w:val="21"/>
        </w:rPr>
      </w:pPr>
    </w:p>
    <w:p w:rsidR="00BF1235" w:rsidRPr="004D7CF0" w:rsidRDefault="00BF1235" w:rsidP="00BF1235">
      <w:pPr>
        <w:pStyle w:val="ListParagraph"/>
        <w:ind w:left="0"/>
        <w:rPr>
          <w:rFonts w:ascii="Calibri" w:hAnsi="Calibri"/>
          <w:sz w:val="20"/>
          <w:szCs w:val="21"/>
        </w:rPr>
      </w:pPr>
      <w:r w:rsidRPr="004D7CF0">
        <w:rPr>
          <w:rFonts w:ascii="Calibri" w:hAnsi="Calibri"/>
          <w:sz w:val="20"/>
          <w:szCs w:val="21"/>
        </w:rPr>
        <w:t>Based on this review I can confirm that, in my opinion, the analysis of income and expenditure of the Club accurately reflects the financial</w:t>
      </w:r>
      <w:r>
        <w:rPr>
          <w:rFonts w:ascii="Calibri" w:hAnsi="Calibri"/>
          <w:sz w:val="20"/>
          <w:szCs w:val="21"/>
        </w:rPr>
        <w:t xml:space="preserve"> position as at 31 March 2017</w:t>
      </w:r>
      <w:r w:rsidRPr="004D7CF0">
        <w:rPr>
          <w:rFonts w:ascii="Calibri" w:hAnsi="Calibri"/>
          <w:sz w:val="20"/>
          <w:szCs w:val="21"/>
        </w:rPr>
        <w:t>.</w:t>
      </w:r>
    </w:p>
    <w:p w:rsidR="00BF1235" w:rsidRPr="004D7CF0" w:rsidRDefault="00BF1235" w:rsidP="00BF1235">
      <w:pPr>
        <w:pStyle w:val="ListParagraph"/>
        <w:ind w:left="0"/>
        <w:rPr>
          <w:rFonts w:ascii="Calibri" w:hAnsi="Calibri"/>
          <w:sz w:val="20"/>
          <w:szCs w:val="21"/>
        </w:rPr>
      </w:pPr>
    </w:p>
    <w:p w:rsidR="00BF1235" w:rsidRPr="004D7CF0" w:rsidRDefault="00BF1235" w:rsidP="00BF1235">
      <w:pPr>
        <w:pStyle w:val="ListParagraph"/>
        <w:ind w:left="0"/>
        <w:rPr>
          <w:rFonts w:ascii="Calibri" w:hAnsi="Calibri"/>
          <w:sz w:val="20"/>
          <w:szCs w:val="21"/>
        </w:rPr>
      </w:pPr>
      <w:r w:rsidRPr="004D7CF0">
        <w:rPr>
          <w:rFonts w:ascii="Calibri" w:hAnsi="Calibri"/>
          <w:sz w:val="20"/>
          <w:szCs w:val="21"/>
        </w:rPr>
        <w:t>S W Pick    ACA (ICAEW)</w:t>
      </w:r>
    </w:p>
    <w:p w:rsidR="00BF1235" w:rsidRPr="004D7CF0" w:rsidRDefault="00BF1235" w:rsidP="00BF1235">
      <w:pPr>
        <w:pStyle w:val="ListParagraph"/>
        <w:ind w:left="0"/>
        <w:rPr>
          <w:rFonts w:ascii="Calibri" w:hAnsi="Calibri"/>
          <w:sz w:val="20"/>
          <w:szCs w:val="20"/>
        </w:rPr>
      </w:pPr>
      <w:r>
        <w:rPr>
          <w:rFonts w:ascii="Calibri" w:hAnsi="Calibri"/>
          <w:sz w:val="20"/>
          <w:szCs w:val="21"/>
        </w:rPr>
        <w:t>20</w:t>
      </w:r>
      <w:r w:rsidRPr="004D7CF0">
        <w:rPr>
          <w:rFonts w:ascii="Calibri" w:hAnsi="Calibri"/>
          <w:sz w:val="20"/>
          <w:szCs w:val="21"/>
        </w:rPr>
        <w:t xml:space="preserve"> May 201</w:t>
      </w:r>
      <w:r>
        <w:rPr>
          <w:rFonts w:ascii="Calibri" w:hAnsi="Calibri"/>
          <w:sz w:val="20"/>
          <w:szCs w:val="21"/>
        </w:rPr>
        <w:t>7</w:t>
      </w:r>
      <w:r w:rsidRPr="004D7CF0">
        <w:rPr>
          <w:rFonts w:ascii="Calibri" w:hAnsi="Calibri"/>
          <w:sz w:val="20"/>
          <w:szCs w:val="20"/>
        </w:rPr>
        <w:br w:type="page"/>
      </w:r>
    </w:p>
    <w:tbl>
      <w:tblPr>
        <w:tblW w:w="8792" w:type="dxa"/>
        <w:tblInd w:w="108" w:type="dxa"/>
        <w:tblLook w:val="04A0" w:firstRow="1" w:lastRow="0" w:firstColumn="1" w:lastColumn="0" w:noHBand="0" w:noVBand="1"/>
      </w:tblPr>
      <w:tblGrid>
        <w:gridCol w:w="1379"/>
        <w:gridCol w:w="2256"/>
        <w:gridCol w:w="1156"/>
        <w:gridCol w:w="1156"/>
        <w:gridCol w:w="596"/>
        <w:gridCol w:w="1156"/>
        <w:gridCol w:w="1156"/>
      </w:tblGrid>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rPr>
            </w:pPr>
            <w:bookmarkStart w:id="1" w:name="_MON_1366652404"/>
            <w:bookmarkEnd w:id="1"/>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Mar 2017</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Mar 2016</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Income</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Subscriptions:</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Adults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10,490.00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11,085.00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Juniors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700.00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820.00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Day &amp; Students</w:t>
            </w:r>
          </w:p>
        </w:tc>
        <w:tc>
          <w:tcPr>
            <w:tcW w:w="1156" w:type="dxa"/>
            <w:tcBorders>
              <w:top w:val="nil"/>
              <w:left w:val="nil"/>
              <w:bottom w:val="single" w:sz="4" w:space="0" w:color="auto"/>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650.00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single" w:sz="4" w:space="0" w:color="auto"/>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650.00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11,840.00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12,555.00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Booking fees and lights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12,388.51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11,519.30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Guests</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46.10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77.00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Coaching &amp; tournaments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1,628.00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90.00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Sponsorship</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2,750.00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3,250.00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Bank interest</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131.67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161.34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Profit on the sale of grips &amp; balls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177.89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175.02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Other income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2,465.00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1,799.00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single" w:sz="4" w:space="0" w:color="auto"/>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31,427.17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single" w:sz="4" w:space="0" w:color="auto"/>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29,626.66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EXPENDITURE</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Rent</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10,022.00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9,901.00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League fees (</w:t>
            </w:r>
            <w:proofErr w:type="spellStart"/>
            <w:r w:rsidRPr="00617A1A">
              <w:rPr>
                <w:rFonts w:ascii="Calibri" w:eastAsia="Times New Roman" w:hAnsi="Calibri" w:cs="Calibri"/>
                <w:color w:val="000000"/>
                <w:sz w:val="20"/>
                <w:szCs w:val="20"/>
              </w:rPr>
              <w:t>incl</w:t>
            </w:r>
            <w:proofErr w:type="spellEnd"/>
            <w:r w:rsidRPr="00617A1A">
              <w:rPr>
                <w:rFonts w:ascii="Calibri" w:eastAsia="Times New Roman" w:hAnsi="Calibri" w:cs="Calibri"/>
                <w:color w:val="000000"/>
                <w:sz w:val="20"/>
                <w:szCs w:val="20"/>
              </w:rPr>
              <w:t xml:space="preserve"> England Squash)</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847.50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1,132.50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Coaching and associated fees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2,091.00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240.00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Yorkshire League (League and Players)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3,420.00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4,065.00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Match balls</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375.67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357.28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Online booking fee</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780.00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624.00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Repairs</w:t>
            </w: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3,031.96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14,915.11 </w:t>
            </w:r>
          </w:p>
        </w:tc>
      </w:tr>
      <w:tr w:rsidR="00BF1235" w:rsidRPr="00617A1A" w:rsidTr="0017428B">
        <w:trPr>
          <w:trHeight w:val="255"/>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r w:rsidRPr="00617A1A">
              <w:rPr>
                <w:rFonts w:ascii="Calibri" w:eastAsia="Times New Roman" w:hAnsi="Calibri" w:cs="Calibri"/>
                <w:color w:val="000000"/>
                <w:sz w:val="20"/>
                <w:szCs w:val="20"/>
              </w:rPr>
              <w:t>Sundry expenses</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2,495.35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r w:rsidRPr="00617A1A">
              <w:rPr>
                <w:rFonts w:ascii="Calibri" w:eastAsia="Times New Roman" w:hAnsi="Calibri" w:cs="Calibri"/>
                <w:color w:val="000000"/>
                <w:sz w:val="20"/>
                <w:szCs w:val="20"/>
              </w:rPr>
              <w:t xml:space="preserve">3,195.20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single" w:sz="4" w:space="0" w:color="auto"/>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23,063.48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single" w:sz="4" w:space="0" w:color="auto"/>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34,430.09 </w:t>
            </w:r>
          </w:p>
        </w:tc>
      </w:tr>
      <w:tr w:rsidR="00BF1235" w:rsidRPr="00617A1A" w:rsidTr="0017428B">
        <w:trPr>
          <w:trHeight w:val="255"/>
        </w:trPr>
        <w:tc>
          <w:tcPr>
            <w:tcW w:w="131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22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59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r>
      <w:tr w:rsidR="00BF1235" w:rsidRPr="00617A1A" w:rsidTr="0017428B">
        <w:trPr>
          <w:trHeight w:val="270"/>
        </w:trPr>
        <w:tc>
          <w:tcPr>
            <w:tcW w:w="3572" w:type="dxa"/>
            <w:gridSpan w:val="2"/>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Net surplus/(deficit) </w:t>
            </w: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Calibri" w:eastAsia="Times New Roman" w:hAnsi="Calibri" w:cs="Calibri"/>
                <w:b/>
                <w:bCs/>
                <w:color w:val="000000"/>
                <w:sz w:val="20"/>
                <w:szCs w:val="20"/>
              </w:rPr>
            </w:pPr>
          </w:p>
        </w:tc>
        <w:tc>
          <w:tcPr>
            <w:tcW w:w="1156" w:type="dxa"/>
            <w:tcBorders>
              <w:top w:val="single" w:sz="4" w:space="0" w:color="auto"/>
              <w:left w:val="nil"/>
              <w:bottom w:val="double" w:sz="6" w:space="0" w:color="auto"/>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 xml:space="preserve">8,363.70 </w:t>
            </w:r>
          </w:p>
        </w:tc>
        <w:tc>
          <w:tcPr>
            <w:tcW w:w="596" w:type="dxa"/>
            <w:tcBorders>
              <w:top w:val="nil"/>
              <w:left w:val="nil"/>
              <w:bottom w:val="nil"/>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p>
        </w:tc>
        <w:tc>
          <w:tcPr>
            <w:tcW w:w="1156" w:type="dxa"/>
            <w:tcBorders>
              <w:top w:val="nil"/>
              <w:left w:val="nil"/>
              <w:bottom w:val="nil"/>
              <w:right w:val="nil"/>
            </w:tcBorders>
            <w:shd w:val="clear" w:color="auto" w:fill="auto"/>
            <w:noWrap/>
            <w:vAlign w:val="bottom"/>
            <w:hideMark/>
          </w:tcPr>
          <w:p w:rsidR="00BF1235" w:rsidRPr="00617A1A" w:rsidRDefault="00BF1235" w:rsidP="0017428B">
            <w:pPr>
              <w:rPr>
                <w:rFonts w:ascii="Times New Roman" w:eastAsia="Times New Roman" w:hAnsi="Times New Roman" w:cs="Times New Roman"/>
                <w:sz w:val="20"/>
                <w:szCs w:val="20"/>
              </w:rPr>
            </w:pPr>
          </w:p>
        </w:tc>
        <w:tc>
          <w:tcPr>
            <w:tcW w:w="1156" w:type="dxa"/>
            <w:tcBorders>
              <w:top w:val="single" w:sz="4" w:space="0" w:color="auto"/>
              <w:left w:val="nil"/>
              <w:bottom w:val="double" w:sz="6" w:space="0" w:color="auto"/>
              <w:right w:val="nil"/>
            </w:tcBorders>
            <w:shd w:val="clear" w:color="auto" w:fill="auto"/>
            <w:noWrap/>
            <w:vAlign w:val="bottom"/>
            <w:hideMark/>
          </w:tcPr>
          <w:p w:rsidR="00BF1235" w:rsidRPr="00617A1A" w:rsidRDefault="00BF1235" w:rsidP="0017428B">
            <w:pPr>
              <w:jc w:val="right"/>
              <w:rPr>
                <w:rFonts w:ascii="Calibri" w:eastAsia="Times New Roman" w:hAnsi="Calibri" w:cs="Calibri"/>
                <w:b/>
                <w:bCs/>
                <w:color w:val="000000"/>
                <w:sz w:val="20"/>
                <w:szCs w:val="20"/>
              </w:rPr>
            </w:pPr>
            <w:r w:rsidRPr="00617A1A">
              <w:rPr>
                <w:rFonts w:ascii="Calibri" w:eastAsia="Times New Roman" w:hAnsi="Calibri" w:cs="Calibri"/>
                <w:b/>
                <w:bCs/>
                <w:color w:val="000000"/>
                <w:sz w:val="20"/>
                <w:szCs w:val="20"/>
              </w:rPr>
              <w:t>(4,803.43)</w:t>
            </w:r>
          </w:p>
        </w:tc>
      </w:tr>
    </w:tbl>
    <w:p w:rsidR="00BF1235" w:rsidRPr="001A5B54" w:rsidRDefault="00BF1235" w:rsidP="00BF1235">
      <w:pPr>
        <w:rPr>
          <w:rFonts w:ascii="Calibri" w:hAnsi="Calibri"/>
          <w:szCs w:val="20"/>
        </w:rPr>
      </w:pPr>
    </w:p>
    <w:p w:rsidR="00BF1235" w:rsidRPr="001A5B54" w:rsidRDefault="00BF1235" w:rsidP="00BF1235">
      <w:pPr>
        <w:pStyle w:val="ListParagraph"/>
        <w:ind w:left="0"/>
        <w:rPr>
          <w:rFonts w:ascii="Calibri" w:hAnsi="Calibri"/>
          <w:szCs w:val="20"/>
        </w:rPr>
      </w:pPr>
    </w:p>
    <w:p w:rsidR="00BF1235" w:rsidRPr="001A5B54" w:rsidRDefault="00BF1235" w:rsidP="00BF1235">
      <w:pPr>
        <w:ind w:left="-426"/>
        <w:rPr>
          <w:rFonts w:ascii="Calibri" w:hAnsi="Calibri"/>
          <w:sz w:val="18"/>
          <w:szCs w:val="20"/>
        </w:rPr>
      </w:pPr>
      <w:r w:rsidRPr="001A5B54">
        <w:rPr>
          <w:rFonts w:ascii="Calibri" w:hAnsi="Calibri"/>
          <w:sz w:val="18"/>
          <w:szCs w:val="20"/>
        </w:rPr>
        <w:t xml:space="preserve">* Other income </w:t>
      </w:r>
      <w:r>
        <w:rPr>
          <w:rFonts w:ascii="Calibri" w:hAnsi="Calibri"/>
          <w:sz w:val="18"/>
          <w:szCs w:val="20"/>
        </w:rPr>
        <w:t>includes contribution from the PFA towards club maintenance costs</w:t>
      </w:r>
    </w:p>
    <w:p w:rsidR="00BF1235" w:rsidRPr="001A5B54" w:rsidRDefault="00BF1235" w:rsidP="00BF1235">
      <w:pPr>
        <w:rPr>
          <w:rFonts w:ascii="Calibri" w:hAnsi="Calibri"/>
          <w:szCs w:val="20"/>
        </w:rPr>
      </w:pPr>
    </w:p>
    <w:p w:rsidR="00BF1235" w:rsidRPr="001A5B54" w:rsidRDefault="00BF1235" w:rsidP="00BF1235">
      <w:pPr>
        <w:rPr>
          <w:rFonts w:ascii="Calibri" w:hAnsi="Calibri"/>
          <w:szCs w:val="20"/>
        </w:rPr>
      </w:pPr>
      <w:r w:rsidRPr="001A5B54">
        <w:rPr>
          <w:rFonts w:ascii="Calibri" w:hAnsi="Calibri"/>
          <w:szCs w:val="20"/>
        </w:rPr>
        <w:br w:type="page"/>
      </w:r>
    </w:p>
    <w:tbl>
      <w:tblPr>
        <w:tblW w:w="9172" w:type="dxa"/>
        <w:tblInd w:w="108" w:type="dxa"/>
        <w:tblLook w:val="04A0" w:firstRow="1" w:lastRow="0" w:firstColumn="1" w:lastColumn="0" w:noHBand="0" w:noVBand="1"/>
      </w:tblPr>
      <w:tblGrid>
        <w:gridCol w:w="1126"/>
        <w:gridCol w:w="216"/>
        <w:gridCol w:w="359"/>
        <w:gridCol w:w="2664"/>
        <w:gridCol w:w="1026"/>
        <w:gridCol w:w="1109"/>
        <w:gridCol w:w="454"/>
        <w:gridCol w:w="1109"/>
        <w:gridCol w:w="1109"/>
      </w:tblGrid>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lastRenderedPageBreak/>
              <w:t>Balance Sheet</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31-Mar-17</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31-Mar-16</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ASSETS</w:t>
            </w: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Cash:</w:t>
            </w: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Cash at bank</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44,735.32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36,370.27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Less unpresented cheques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(1,760.00)</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Add uncleared credits &amp; petty cash</w:t>
            </w:r>
          </w:p>
        </w:tc>
        <w:tc>
          <w:tcPr>
            <w:tcW w:w="1026"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36.40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16.70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44,771.72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34,626.97 </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701"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Stock of Balls</w:t>
            </w:r>
          </w:p>
        </w:tc>
        <w:tc>
          <w:tcPr>
            <w:tcW w:w="2664"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Opening</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86.94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89.02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Purchases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518.49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428.74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Sales, Teams &amp; Tournaments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(498.69)</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(509.13)</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Written back</w:t>
            </w:r>
          </w:p>
        </w:tc>
        <w:tc>
          <w:tcPr>
            <w:tcW w:w="1026"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16.20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78.30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122.95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86.94 </w:t>
            </w: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Stock of Grips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Opening</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79.48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71.98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Purchases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253.23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215.94 </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Sales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(260.01)</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(149.58)</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Written (off)</w:t>
            </w:r>
          </w:p>
        </w:tc>
        <w:tc>
          <w:tcPr>
            <w:tcW w:w="1026"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(5.28)</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single" w:sz="4"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(58.86)</w:t>
            </w: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67.42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79.48 </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Debtors &amp; prepayments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 </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70"/>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TOTAL ASSETS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44,962.09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34,793.39 </w:t>
            </w:r>
          </w:p>
        </w:tc>
      </w:tr>
      <w:tr w:rsidR="00BF1235" w:rsidRPr="001F2011" w:rsidTr="0017428B">
        <w:trPr>
          <w:trHeight w:val="270"/>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LIABILITIES</w:t>
            </w: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Deposits on swipe cards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1,250.00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1,250.00 </w:t>
            </w: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Creditors &amp; accruals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2,000.00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195.00 </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70"/>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lastRenderedPageBreak/>
              <w:t>TOTAL LIABILITIES</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3,250.00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1,445.00 </w:t>
            </w:r>
          </w:p>
        </w:tc>
      </w:tr>
      <w:tr w:rsidR="00BF1235" w:rsidRPr="001F2011" w:rsidTr="0017428B">
        <w:trPr>
          <w:trHeight w:val="270"/>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70"/>
        </w:trPr>
        <w:tc>
          <w:tcPr>
            <w:tcW w:w="1342" w:type="dxa"/>
            <w:gridSpan w:val="2"/>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NET </w:t>
            </w:r>
            <w:r>
              <w:rPr>
                <w:rFonts w:ascii="Calibri" w:eastAsia="Times New Roman" w:hAnsi="Calibri" w:cs="Calibri"/>
                <w:b/>
                <w:bCs/>
                <w:color w:val="000000"/>
                <w:sz w:val="20"/>
                <w:szCs w:val="20"/>
              </w:rPr>
              <w:t>A</w:t>
            </w:r>
            <w:r w:rsidRPr="001F2011">
              <w:rPr>
                <w:rFonts w:ascii="Calibri" w:eastAsia="Times New Roman" w:hAnsi="Calibri" w:cs="Calibri"/>
                <w:b/>
                <w:bCs/>
                <w:color w:val="000000"/>
                <w:sz w:val="20"/>
                <w:szCs w:val="20"/>
              </w:rPr>
              <w:t>SSETS</w:t>
            </w:r>
          </w:p>
        </w:tc>
        <w:tc>
          <w:tcPr>
            <w:tcW w:w="3023" w:type="dxa"/>
            <w:gridSpan w:val="2"/>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41,712.09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33,348.39 </w:t>
            </w:r>
          </w:p>
        </w:tc>
      </w:tr>
      <w:tr w:rsidR="00BF1235" w:rsidRPr="001F2011" w:rsidTr="0017428B">
        <w:trPr>
          <w:trHeight w:val="270"/>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Represented by:</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ACCUMULATED FUND</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Balance brought forward at 1 April</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33,348.39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38,151.82 </w:t>
            </w:r>
          </w:p>
        </w:tc>
      </w:tr>
      <w:tr w:rsidR="00BF1235" w:rsidRPr="001F2011" w:rsidTr="0017428B">
        <w:trPr>
          <w:trHeight w:val="255"/>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r w:rsidRPr="001F2011">
              <w:rPr>
                <w:rFonts w:ascii="Calibri" w:eastAsia="Times New Roman" w:hAnsi="Calibri" w:cs="Calibri"/>
                <w:color w:val="000000"/>
                <w:sz w:val="20"/>
                <w:szCs w:val="20"/>
              </w:rPr>
              <w:t>Net income/(loss) for the period</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 xml:space="preserve">8,363.70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r w:rsidRPr="001F2011">
              <w:rPr>
                <w:rFonts w:ascii="Calibri" w:eastAsia="Times New Roman" w:hAnsi="Calibri" w:cs="Calibri"/>
                <w:color w:val="000000"/>
                <w:sz w:val="20"/>
                <w:szCs w:val="20"/>
              </w:rPr>
              <w:t>(4,803.43)</w:t>
            </w:r>
          </w:p>
        </w:tc>
      </w:tr>
      <w:tr w:rsidR="00BF1235" w:rsidRPr="001F2011" w:rsidTr="0017428B">
        <w:trPr>
          <w:trHeight w:val="255"/>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r w:rsidR="00BF1235" w:rsidRPr="001F2011" w:rsidTr="0017428B">
        <w:trPr>
          <w:trHeight w:val="270"/>
        </w:trPr>
        <w:tc>
          <w:tcPr>
            <w:tcW w:w="4365" w:type="dxa"/>
            <w:gridSpan w:val="4"/>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Balance carried forward at 31 March</w:t>
            </w: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Calibri" w:eastAsia="Times New Roman" w:hAnsi="Calibri" w:cs="Calibri"/>
                <w:b/>
                <w:bCs/>
                <w:color w:val="000000"/>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41,712.09 </w:t>
            </w:r>
          </w:p>
        </w:tc>
        <w:tc>
          <w:tcPr>
            <w:tcW w:w="454"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single" w:sz="4" w:space="0" w:color="auto"/>
              <w:left w:val="nil"/>
              <w:bottom w:val="double" w:sz="6" w:space="0" w:color="auto"/>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r w:rsidRPr="001F2011">
              <w:rPr>
                <w:rFonts w:ascii="Calibri" w:eastAsia="Times New Roman" w:hAnsi="Calibri" w:cs="Calibri"/>
                <w:b/>
                <w:bCs/>
                <w:color w:val="000000"/>
                <w:sz w:val="20"/>
                <w:szCs w:val="20"/>
              </w:rPr>
              <w:t xml:space="preserve">33,348.39 </w:t>
            </w:r>
          </w:p>
        </w:tc>
      </w:tr>
      <w:tr w:rsidR="00BF1235" w:rsidRPr="001F2011" w:rsidTr="0017428B">
        <w:trPr>
          <w:trHeight w:val="270"/>
        </w:trPr>
        <w:tc>
          <w:tcPr>
            <w:tcW w:w="1126" w:type="dxa"/>
            <w:tcBorders>
              <w:top w:val="nil"/>
              <w:left w:val="nil"/>
              <w:bottom w:val="nil"/>
              <w:right w:val="nil"/>
            </w:tcBorders>
            <w:shd w:val="clear" w:color="auto" w:fill="auto"/>
            <w:noWrap/>
            <w:vAlign w:val="bottom"/>
            <w:hideMark/>
          </w:tcPr>
          <w:p w:rsidR="00BF1235" w:rsidRPr="001F2011" w:rsidRDefault="00BF1235" w:rsidP="0017428B">
            <w:pPr>
              <w:jc w:val="right"/>
              <w:rPr>
                <w:rFonts w:ascii="Calibri" w:eastAsia="Times New Roman" w:hAnsi="Calibri" w:cs="Calibri"/>
                <w:b/>
                <w:bCs/>
                <w:color w:val="000000"/>
                <w:sz w:val="20"/>
                <w:szCs w:val="20"/>
              </w:rPr>
            </w:pPr>
          </w:p>
        </w:tc>
        <w:tc>
          <w:tcPr>
            <w:tcW w:w="3239" w:type="dxa"/>
            <w:gridSpan w:val="3"/>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rsidR="00BF1235" w:rsidRPr="001F2011" w:rsidRDefault="00BF1235" w:rsidP="0017428B">
            <w:pPr>
              <w:rPr>
                <w:rFonts w:ascii="Times New Roman" w:eastAsia="Times New Roman" w:hAnsi="Times New Roman" w:cs="Times New Roman"/>
                <w:sz w:val="20"/>
                <w:szCs w:val="20"/>
              </w:rPr>
            </w:pPr>
          </w:p>
        </w:tc>
      </w:tr>
    </w:tbl>
    <w:p w:rsidR="00BF1235" w:rsidRPr="001A5B54" w:rsidRDefault="00BF1235" w:rsidP="00BF1235">
      <w:pPr>
        <w:rPr>
          <w:rFonts w:ascii="Calibri" w:hAnsi="Calibri"/>
          <w:szCs w:val="20"/>
        </w:rPr>
      </w:pPr>
    </w:p>
    <w:p w:rsidR="00BF1235" w:rsidRDefault="00BF1235" w:rsidP="00105196">
      <w:pPr>
        <w:pStyle w:val="ListParagraph"/>
        <w:tabs>
          <w:tab w:val="left" w:pos="8505"/>
        </w:tabs>
        <w:spacing w:after="0" w:line="240" w:lineRule="auto"/>
        <w:rPr>
          <w:rFonts w:ascii="Times New Roman" w:hAnsi="Times New Roman" w:cs="Times New Roman"/>
        </w:rPr>
      </w:pPr>
    </w:p>
    <w:sectPr w:rsidR="00BF1235" w:rsidSect="00BF12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D55" w:rsidRDefault="00C95D55" w:rsidP="00765B2E">
      <w:pPr>
        <w:spacing w:after="0" w:line="240" w:lineRule="auto"/>
      </w:pPr>
      <w:r>
        <w:separator/>
      </w:r>
    </w:p>
  </w:endnote>
  <w:endnote w:type="continuationSeparator" w:id="0">
    <w:p w:rsidR="00C95D55" w:rsidRDefault="00C95D55" w:rsidP="0076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D55" w:rsidRDefault="00C95D55" w:rsidP="00765B2E">
      <w:pPr>
        <w:spacing w:after="0" w:line="240" w:lineRule="auto"/>
      </w:pPr>
      <w:r>
        <w:separator/>
      </w:r>
    </w:p>
  </w:footnote>
  <w:footnote w:type="continuationSeparator" w:id="0">
    <w:p w:rsidR="00C95D55" w:rsidRDefault="00C95D55" w:rsidP="0076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35" w:rsidRPr="002B1793" w:rsidRDefault="00BF1235" w:rsidP="002B1793">
    <w:pPr>
      <w:pStyle w:val="Header"/>
      <w:jc w:val="right"/>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63D"/>
    <w:multiLevelType w:val="hybridMultilevel"/>
    <w:tmpl w:val="3BF23B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25205"/>
    <w:multiLevelType w:val="hybridMultilevel"/>
    <w:tmpl w:val="3BF23B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71ED3"/>
    <w:multiLevelType w:val="hybridMultilevel"/>
    <w:tmpl w:val="099E6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9617F"/>
    <w:multiLevelType w:val="hybridMultilevel"/>
    <w:tmpl w:val="07CA0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32855"/>
    <w:multiLevelType w:val="hybridMultilevel"/>
    <w:tmpl w:val="CD68A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C1406"/>
    <w:multiLevelType w:val="hybridMultilevel"/>
    <w:tmpl w:val="E41E0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77863"/>
    <w:multiLevelType w:val="hybridMultilevel"/>
    <w:tmpl w:val="E41E0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14AEF"/>
    <w:multiLevelType w:val="hybridMultilevel"/>
    <w:tmpl w:val="065077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64E67"/>
    <w:multiLevelType w:val="hybridMultilevel"/>
    <w:tmpl w:val="28CC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56958"/>
    <w:multiLevelType w:val="hybridMultilevel"/>
    <w:tmpl w:val="3FF6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53748"/>
    <w:multiLevelType w:val="hybridMultilevel"/>
    <w:tmpl w:val="065077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EB2BD6"/>
    <w:multiLevelType w:val="hybridMultilevel"/>
    <w:tmpl w:val="32DA24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55270"/>
    <w:multiLevelType w:val="hybridMultilevel"/>
    <w:tmpl w:val="F3082D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050A1"/>
    <w:multiLevelType w:val="hybridMultilevel"/>
    <w:tmpl w:val="3BF23B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0"/>
  </w:num>
  <w:num w:numId="5">
    <w:abstractNumId w:val="7"/>
  </w:num>
  <w:num w:numId="6">
    <w:abstractNumId w:val="1"/>
  </w:num>
  <w:num w:numId="7">
    <w:abstractNumId w:val="12"/>
  </w:num>
  <w:num w:numId="8">
    <w:abstractNumId w:val="11"/>
  </w:num>
  <w:num w:numId="9">
    <w:abstractNumId w:val="2"/>
  </w:num>
  <w:num w:numId="10">
    <w:abstractNumId w:val="6"/>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24"/>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70"/>
    <w:rsid w:val="000265F7"/>
    <w:rsid w:val="00050485"/>
    <w:rsid w:val="00062A3A"/>
    <w:rsid w:val="00067CD4"/>
    <w:rsid w:val="00071270"/>
    <w:rsid w:val="000A0FA9"/>
    <w:rsid w:val="000A1CCA"/>
    <w:rsid w:val="000C76F2"/>
    <w:rsid w:val="000D6ABD"/>
    <w:rsid w:val="00105196"/>
    <w:rsid w:val="001052BA"/>
    <w:rsid w:val="00155B07"/>
    <w:rsid w:val="00160B9D"/>
    <w:rsid w:val="00165230"/>
    <w:rsid w:val="00180056"/>
    <w:rsid w:val="00184BEA"/>
    <w:rsid w:val="002430FE"/>
    <w:rsid w:val="002A4A02"/>
    <w:rsid w:val="002E2419"/>
    <w:rsid w:val="002E3C55"/>
    <w:rsid w:val="002E7722"/>
    <w:rsid w:val="0040383F"/>
    <w:rsid w:val="00405026"/>
    <w:rsid w:val="00424561"/>
    <w:rsid w:val="00427835"/>
    <w:rsid w:val="00434CAD"/>
    <w:rsid w:val="0044009F"/>
    <w:rsid w:val="0048507C"/>
    <w:rsid w:val="00496DB6"/>
    <w:rsid w:val="00560F8B"/>
    <w:rsid w:val="00563F57"/>
    <w:rsid w:val="005649E4"/>
    <w:rsid w:val="005722BA"/>
    <w:rsid w:val="00584555"/>
    <w:rsid w:val="005A2371"/>
    <w:rsid w:val="005B0C99"/>
    <w:rsid w:val="00623B2C"/>
    <w:rsid w:val="00624DC3"/>
    <w:rsid w:val="00635701"/>
    <w:rsid w:val="00654156"/>
    <w:rsid w:val="00676B3E"/>
    <w:rsid w:val="00690831"/>
    <w:rsid w:val="00694FAC"/>
    <w:rsid w:val="006A04ED"/>
    <w:rsid w:val="006A7F8B"/>
    <w:rsid w:val="006C5DD5"/>
    <w:rsid w:val="006E707F"/>
    <w:rsid w:val="007652DC"/>
    <w:rsid w:val="00765B2E"/>
    <w:rsid w:val="00782B60"/>
    <w:rsid w:val="00785ECE"/>
    <w:rsid w:val="007A2F71"/>
    <w:rsid w:val="007D0415"/>
    <w:rsid w:val="007F6CA6"/>
    <w:rsid w:val="008329BA"/>
    <w:rsid w:val="008557AD"/>
    <w:rsid w:val="0089742D"/>
    <w:rsid w:val="008A7C15"/>
    <w:rsid w:val="008C0F3D"/>
    <w:rsid w:val="008F236E"/>
    <w:rsid w:val="00947851"/>
    <w:rsid w:val="009E5A55"/>
    <w:rsid w:val="00A07F34"/>
    <w:rsid w:val="00A1478A"/>
    <w:rsid w:val="00A1796C"/>
    <w:rsid w:val="00A27BCD"/>
    <w:rsid w:val="00A36FA2"/>
    <w:rsid w:val="00A63F09"/>
    <w:rsid w:val="00A70E95"/>
    <w:rsid w:val="00AC75C8"/>
    <w:rsid w:val="00AD4A4D"/>
    <w:rsid w:val="00AF7738"/>
    <w:rsid w:val="00B00D65"/>
    <w:rsid w:val="00B10E3E"/>
    <w:rsid w:val="00B60558"/>
    <w:rsid w:val="00B812CD"/>
    <w:rsid w:val="00BB7298"/>
    <w:rsid w:val="00BB7708"/>
    <w:rsid w:val="00BC1772"/>
    <w:rsid w:val="00BD4E23"/>
    <w:rsid w:val="00BF1235"/>
    <w:rsid w:val="00BF42D3"/>
    <w:rsid w:val="00C02E18"/>
    <w:rsid w:val="00C22EEB"/>
    <w:rsid w:val="00C30B56"/>
    <w:rsid w:val="00C95D55"/>
    <w:rsid w:val="00CA2C2D"/>
    <w:rsid w:val="00CA44EC"/>
    <w:rsid w:val="00CD788E"/>
    <w:rsid w:val="00CE096A"/>
    <w:rsid w:val="00D12A75"/>
    <w:rsid w:val="00D32F4C"/>
    <w:rsid w:val="00D35061"/>
    <w:rsid w:val="00D4539D"/>
    <w:rsid w:val="00D52BF3"/>
    <w:rsid w:val="00D56698"/>
    <w:rsid w:val="00D666BF"/>
    <w:rsid w:val="00D9545D"/>
    <w:rsid w:val="00DF075D"/>
    <w:rsid w:val="00E14674"/>
    <w:rsid w:val="00E15990"/>
    <w:rsid w:val="00E24316"/>
    <w:rsid w:val="00E61629"/>
    <w:rsid w:val="00E72F73"/>
    <w:rsid w:val="00EC0DF7"/>
    <w:rsid w:val="00EC5847"/>
    <w:rsid w:val="00EC6566"/>
    <w:rsid w:val="00F47673"/>
    <w:rsid w:val="00FD1EEF"/>
    <w:rsid w:val="00FD353A"/>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0FAF980"/>
  <w15:docId w15:val="{33D96A0D-6CCE-4145-A9ED-205C84FA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F7738"/>
    <w:pPr>
      <w:keepNext/>
      <w:tabs>
        <w:tab w:val="left" w:pos="480"/>
      </w:tabs>
      <w:spacing w:after="0" w:line="240" w:lineRule="auto"/>
      <w:outlineLvl w:val="0"/>
    </w:pPr>
    <w:rPr>
      <w:rFonts w:ascii="Arial" w:eastAsia="Times New Roman" w:hAnsi="Arial" w:cs="Arial"/>
      <w:sz w:val="24"/>
      <w:szCs w:val="24"/>
      <w:u w:val="single"/>
      <w:lang w:eastAsia="en-US"/>
    </w:rPr>
  </w:style>
  <w:style w:type="paragraph" w:styleId="Heading2">
    <w:name w:val="heading 2"/>
    <w:basedOn w:val="Normal"/>
    <w:next w:val="Normal"/>
    <w:link w:val="Heading2Char"/>
    <w:qFormat/>
    <w:rsid w:val="00AF7738"/>
    <w:pPr>
      <w:keepNext/>
      <w:spacing w:after="0" w:line="240" w:lineRule="auto"/>
      <w:outlineLvl w:val="1"/>
    </w:pPr>
    <w:rPr>
      <w:rFonts w:ascii="Arial" w:eastAsia="Times New Roman"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270"/>
    <w:pPr>
      <w:ind w:left="720"/>
      <w:contextualSpacing/>
    </w:pPr>
  </w:style>
  <w:style w:type="table" w:styleId="TableGrid">
    <w:name w:val="Table Grid"/>
    <w:basedOn w:val="TableNormal"/>
    <w:uiPriority w:val="59"/>
    <w:rsid w:val="002A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F7738"/>
    <w:rPr>
      <w:rFonts w:ascii="Arial" w:eastAsia="Times New Roman" w:hAnsi="Arial" w:cs="Arial"/>
      <w:sz w:val="24"/>
      <w:szCs w:val="24"/>
      <w:u w:val="single"/>
      <w:lang w:eastAsia="en-US"/>
    </w:rPr>
  </w:style>
  <w:style w:type="character" w:customStyle="1" w:styleId="Heading2Char">
    <w:name w:val="Heading 2 Char"/>
    <w:basedOn w:val="DefaultParagraphFont"/>
    <w:link w:val="Heading2"/>
    <w:rsid w:val="00AF7738"/>
    <w:rPr>
      <w:rFonts w:ascii="Arial" w:eastAsia="Times New Roman" w:hAnsi="Arial" w:cs="Arial"/>
      <w:b/>
      <w:sz w:val="24"/>
      <w:szCs w:val="24"/>
      <w:lang w:eastAsia="en-US"/>
    </w:rPr>
  </w:style>
  <w:style w:type="paragraph" w:styleId="Header">
    <w:name w:val="header"/>
    <w:basedOn w:val="Normal"/>
    <w:link w:val="HeaderChar"/>
    <w:uiPriority w:val="99"/>
    <w:unhideWhenUsed/>
    <w:rsid w:val="00AF7738"/>
    <w:pPr>
      <w:tabs>
        <w:tab w:val="center" w:pos="4320"/>
        <w:tab w:val="right" w:pos="8640"/>
      </w:tabs>
      <w:spacing w:after="0" w:line="240" w:lineRule="auto"/>
    </w:pPr>
    <w:rPr>
      <w:sz w:val="24"/>
      <w:szCs w:val="24"/>
      <w:lang w:eastAsia="en-US"/>
    </w:rPr>
  </w:style>
  <w:style w:type="character" w:customStyle="1" w:styleId="HeaderChar">
    <w:name w:val="Header Char"/>
    <w:basedOn w:val="DefaultParagraphFont"/>
    <w:link w:val="Header"/>
    <w:uiPriority w:val="99"/>
    <w:rsid w:val="00AF7738"/>
    <w:rPr>
      <w:sz w:val="24"/>
      <w:szCs w:val="24"/>
      <w:lang w:eastAsia="en-US"/>
    </w:rPr>
  </w:style>
  <w:style w:type="paragraph" w:styleId="Footer">
    <w:name w:val="footer"/>
    <w:basedOn w:val="Normal"/>
    <w:link w:val="FooterChar"/>
    <w:uiPriority w:val="99"/>
    <w:semiHidden/>
    <w:unhideWhenUsed/>
    <w:rsid w:val="00765B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44CD-EC4E-4953-BF5F-5C118D0D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Hodgson</dc:creator>
  <cp:lastModifiedBy>Chris Martin</cp:lastModifiedBy>
  <cp:revision>2</cp:revision>
  <cp:lastPrinted>2015-05-11T18:04:00Z</cp:lastPrinted>
  <dcterms:created xsi:type="dcterms:W3CDTF">2018-07-18T12:23:00Z</dcterms:created>
  <dcterms:modified xsi:type="dcterms:W3CDTF">2018-07-18T12:23:00Z</dcterms:modified>
</cp:coreProperties>
</file>